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7E7" w:rsidRPr="007B77A6" w:rsidRDefault="00E217E7" w:rsidP="00E217E7">
      <w:pPr>
        <w:spacing w:after="0" w:line="240" w:lineRule="auto"/>
        <w:jc w:val="center"/>
        <w:rPr>
          <w:rFonts w:ascii="Times New Roman" w:hAnsi="Times New Roman"/>
          <w:b/>
          <w:sz w:val="28"/>
          <w:szCs w:val="28"/>
        </w:rPr>
      </w:pPr>
      <w:r w:rsidRPr="007B77A6">
        <w:rPr>
          <w:rFonts w:ascii="Times New Roman" w:hAnsi="Times New Roman"/>
          <w:b/>
          <w:sz w:val="28"/>
          <w:szCs w:val="28"/>
        </w:rPr>
        <w:t>ОКРЕМА ДУМКА</w:t>
      </w:r>
    </w:p>
    <w:p w:rsidR="00E217E7" w:rsidRDefault="00E217E7" w:rsidP="00E217E7">
      <w:pPr>
        <w:pStyle w:val="40"/>
        <w:keepNext/>
        <w:keepLines/>
        <w:shd w:val="clear" w:color="auto" w:fill="auto"/>
        <w:spacing w:after="0" w:line="240" w:lineRule="auto"/>
        <w:jc w:val="center"/>
        <w:rPr>
          <w:b/>
          <w:color w:val="000000"/>
          <w:sz w:val="28"/>
          <w:szCs w:val="28"/>
          <w:lang w:bidi="uk-UA"/>
        </w:rPr>
      </w:pPr>
    </w:p>
    <w:p w:rsidR="00E217E7" w:rsidRPr="007B77A6" w:rsidRDefault="00E217E7" w:rsidP="00E217E7">
      <w:pPr>
        <w:pStyle w:val="40"/>
        <w:keepNext/>
        <w:keepLines/>
        <w:shd w:val="clear" w:color="auto" w:fill="auto"/>
        <w:spacing w:after="0" w:line="240" w:lineRule="auto"/>
        <w:jc w:val="center"/>
        <w:rPr>
          <w:b/>
          <w:sz w:val="28"/>
          <w:szCs w:val="28"/>
        </w:rPr>
      </w:pPr>
      <w:r w:rsidRPr="007B77A6">
        <w:rPr>
          <w:b/>
          <w:color w:val="000000"/>
          <w:sz w:val="28"/>
          <w:szCs w:val="28"/>
          <w:lang w:bidi="uk-UA"/>
        </w:rPr>
        <w:t>ЧЛЕНА ВИЩОЇ РАДИ ПРАВОСУДДЯ</w:t>
      </w:r>
    </w:p>
    <w:p w:rsidR="00E217E7" w:rsidRPr="007B77A6" w:rsidRDefault="00C72D8A" w:rsidP="00E217E7">
      <w:pPr>
        <w:pStyle w:val="40"/>
        <w:keepNext/>
        <w:keepLines/>
        <w:shd w:val="clear" w:color="auto" w:fill="auto"/>
        <w:spacing w:after="0" w:line="240" w:lineRule="auto"/>
        <w:jc w:val="center"/>
        <w:rPr>
          <w:b/>
          <w:color w:val="000000"/>
          <w:sz w:val="28"/>
          <w:szCs w:val="28"/>
          <w:lang w:bidi="uk-UA"/>
        </w:rPr>
      </w:pPr>
      <w:r>
        <w:rPr>
          <w:b/>
          <w:color w:val="000000"/>
          <w:sz w:val="28"/>
          <w:szCs w:val="28"/>
          <w:lang w:bidi="uk-UA"/>
        </w:rPr>
        <w:t>МАЛОВАЦЬКОГО ОЛЕКСІЯ ВОЛОДИМИРОВИЧА</w:t>
      </w:r>
    </w:p>
    <w:p w:rsidR="00E217E7" w:rsidRDefault="00E217E7" w:rsidP="00E217E7">
      <w:pPr>
        <w:spacing w:after="0" w:line="240" w:lineRule="auto"/>
        <w:jc w:val="center"/>
        <w:rPr>
          <w:rFonts w:ascii="Times New Roman" w:hAnsi="Times New Roman"/>
          <w:b/>
          <w:sz w:val="28"/>
          <w:szCs w:val="28"/>
        </w:rPr>
      </w:pPr>
    </w:p>
    <w:p w:rsidR="00E217E7" w:rsidRPr="00A20D11" w:rsidRDefault="00E217E7" w:rsidP="00E217E7">
      <w:pPr>
        <w:spacing w:after="0" w:line="240" w:lineRule="auto"/>
        <w:jc w:val="center"/>
        <w:rPr>
          <w:rFonts w:ascii="Times New Roman" w:hAnsi="Times New Roman"/>
          <w:b/>
          <w:sz w:val="28"/>
          <w:szCs w:val="28"/>
        </w:rPr>
      </w:pPr>
      <w:r w:rsidRPr="007B77A6">
        <w:rPr>
          <w:rFonts w:ascii="Times New Roman" w:hAnsi="Times New Roman"/>
          <w:b/>
          <w:sz w:val="28"/>
          <w:szCs w:val="28"/>
        </w:rPr>
        <w:t xml:space="preserve">щодо </w:t>
      </w:r>
      <w:r w:rsidRPr="004C60EC">
        <w:rPr>
          <w:rFonts w:ascii="Times New Roman" w:hAnsi="Times New Roman"/>
          <w:b/>
          <w:sz w:val="28"/>
          <w:szCs w:val="28"/>
        </w:rPr>
        <w:t xml:space="preserve">рішення Вищої ради правосуддя від </w:t>
      </w:r>
      <w:r w:rsidR="00A20D11">
        <w:rPr>
          <w:rFonts w:ascii="Times New Roman" w:hAnsi="Times New Roman"/>
          <w:b/>
          <w:sz w:val="28"/>
          <w:szCs w:val="28"/>
        </w:rPr>
        <w:t>9 червня</w:t>
      </w:r>
      <w:r w:rsidR="006F7D65">
        <w:rPr>
          <w:rFonts w:ascii="Times New Roman" w:hAnsi="Times New Roman"/>
          <w:b/>
          <w:sz w:val="28"/>
          <w:szCs w:val="28"/>
        </w:rPr>
        <w:t xml:space="preserve"> 2020</w:t>
      </w:r>
      <w:r w:rsidRPr="004C60EC">
        <w:rPr>
          <w:rFonts w:ascii="Times New Roman" w:hAnsi="Times New Roman"/>
          <w:b/>
          <w:sz w:val="28"/>
          <w:szCs w:val="28"/>
        </w:rPr>
        <w:t xml:space="preserve"> року</w:t>
      </w:r>
      <w:r w:rsidR="00205737" w:rsidRPr="004C60EC">
        <w:rPr>
          <w:rFonts w:ascii="Times New Roman" w:hAnsi="Times New Roman"/>
          <w:b/>
          <w:sz w:val="28"/>
          <w:szCs w:val="28"/>
        </w:rPr>
        <w:t xml:space="preserve"> </w:t>
      </w:r>
      <w:r w:rsidR="009606EA" w:rsidRPr="004C60EC">
        <w:rPr>
          <w:rFonts w:ascii="Times New Roman" w:hAnsi="Times New Roman"/>
          <w:b/>
          <w:sz w:val="28"/>
          <w:szCs w:val="28"/>
        </w:rPr>
        <w:t xml:space="preserve">                   </w:t>
      </w:r>
      <w:r w:rsidR="00205737" w:rsidRPr="004C60EC">
        <w:rPr>
          <w:rFonts w:ascii="Times New Roman" w:hAnsi="Times New Roman"/>
          <w:b/>
          <w:sz w:val="28"/>
          <w:szCs w:val="28"/>
        </w:rPr>
        <w:t>№ </w:t>
      </w:r>
      <w:r w:rsidR="00A20D11">
        <w:rPr>
          <w:rFonts w:ascii="Times New Roman" w:hAnsi="Times New Roman"/>
          <w:b/>
          <w:sz w:val="28"/>
          <w:szCs w:val="28"/>
        </w:rPr>
        <w:t>1762</w:t>
      </w:r>
      <w:r w:rsidR="006F7D65">
        <w:rPr>
          <w:rFonts w:ascii="Times New Roman" w:hAnsi="Times New Roman"/>
          <w:b/>
          <w:sz w:val="28"/>
          <w:szCs w:val="28"/>
        </w:rPr>
        <w:t>/</w:t>
      </w:r>
      <w:r w:rsidR="00205737" w:rsidRPr="004C60EC">
        <w:rPr>
          <w:rFonts w:ascii="Times New Roman" w:hAnsi="Times New Roman"/>
          <w:b/>
          <w:sz w:val="28"/>
          <w:szCs w:val="28"/>
        </w:rPr>
        <w:t>0/15-</w:t>
      </w:r>
      <w:r w:rsidR="006F7D65" w:rsidRPr="00A20D11">
        <w:rPr>
          <w:rFonts w:ascii="Times New Roman" w:hAnsi="Times New Roman"/>
          <w:b/>
          <w:sz w:val="28"/>
          <w:szCs w:val="28"/>
        </w:rPr>
        <w:t>20</w:t>
      </w:r>
      <w:r w:rsidR="00205737" w:rsidRPr="00A20D11">
        <w:rPr>
          <w:rFonts w:ascii="Times New Roman" w:hAnsi="Times New Roman"/>
          <w:b/>
          <w:sz w:val="28"/>
          <w:szCs w:val="28"/>
        </w:rPr>
        <w:t xml:space="preserve"> «</w:t>
      </w:r>
      <w:r w:rsidR="00A20D11" w:rsidRPr="00A20D11">
        <w:rPr>
          <w:rFonts w:ascii="Times New Roman" w:hAnsi="Times New Roman"/>
          <w:b/>
          <w:sz w:val="28"/>
          <w:szCs w:val="28"/>
        </w:rPr>
        <w:t>Про відмову у притягненні судді Шевченківського районного суду міста Києва Волокітіної Н.Б. до дисциплінарної відповідальності та припинення дисциплінарного провадження</w:t>
      </w:r>
      <w:r w:rsidR="00205737" w:rsidRPr="00A20D11">
        <w:rPr>
          <w:rFonts w:ascii="Times New Roman" w:hAnsi="Times New Roman"/>
          <w:b/>
          <w:sz w:val="28"/>
          <w:szCs w:val="28"/>
        </w:rPr>
        <w:t>»</w:t>
      </w:r>
    </w:p>
    <w:p w:rsidR="00E217E7" w:rsidRPr="007B77A6" w:rsidRDefault="00E217E7" w:rsidP="00E217E7">
      <w:pPr>
        <w:spacing w:after="0" w:line="240" w:lineRule="auto"/>
        <w:jc w:val="center"/>
        <w:rPr>
          <w:rFonts w:ascii="Times New Roman" w:hAnsi="Times New Roman"/>
          <w:b/>
          <w:sz w:val="28"/>
          <w:szCs w:val="28"/>
        </w:rPr>
      </w:pPr>
    </w:p>
    <w:p w:rsidR="00AD2576" w:rsidRPr="00AC59B6" w:rsidRDefault="00E217E7" w:rsidP="00AC59B6">
      <w:pPr>
        <w:spacing w:after="0" w:line="240" w:lineRule="auto"/>
        <w:ind w:firstLine="709"/>
        <w:jc w:val="both"/>
        <w:rPr>
          <w:rFonts w:ascii="Times New Roman" w:hAnsi="Times New Roman"/>
          <w:sz w:val="28"/>
          <w:szCs w:val="28"/>
          <w:shd w:val="clear" w:color="auto" w:fill="FFFFFF"/>
        </w:rPr>
      </w:pPr>
      <w:r w:rsidRPr="00573179">
        <w:rPr>
          <w:rFonts w:ascii="Times New Roman" w:hAnsi="Times New Roman"/>
          <w:sz w:val="28"/>
          <w:szCs w:val="28"/>
        </w:rPr>
        <w:t xml:space="preserve">Рішенням </w:t>
      </w:r>
      <w:r w:rsidR="00AD2576" w:rsidRPr="00573179">
        <w:rPr>
          <w:rFonts w:ascii="Times New Roman" w:hAnsi="Times New Roman"/>
          <w:sz w:val="28"/>
          <w:szCs w:val="28"/>
        </w:rPr>
        <w:t xml:space="preserve">від </w:t>
      </w:r>
      <w:r w:rsidR="00A20D11">
        <w:rPr>
          <w:rFonts w:ascii="Times New Roman" w:hAnsi="Times New Roman"/>
          <w:sz w:val="28"/>
          <w:szCs w:val="28"/>
        </w:rPr>
        <w:t>9 червня</w:t>
      </w:r>
      <w:r w:rsidR="00BC22C1" w:rsidRPr="00573179">
        <w:rPr>
          <w:rFonts w:ascii="Times New Roman" w:hAnsi="Times New Roman"/>
          <w:sz w:val="28"/>
          <w:szCs w:val="28"/>
        </w:rPr>
        <w:t xml:space="preserve"> 2020</w:t>
      </w:r>
      <w:r w:rsidR="00AD2576" w:rsidRPr="00573179">
        <w:rPr>
          <w:rFonts w:ascii="Times New Roman" w:hAnsi="Times New Roman"/>
          <w:sz w:val="28"/>
          <w:szCs w:val="28"/>
        </w:rPr>
        <w:t xml:space="preserve"> року </w:t>
      </w:r>
      <w:r w:rsidR="00563173" w:rsidRPr="00573179">
        <w:rPr>
          <w:rFonts w:ascii="Times New Roman" w:hAnsi="Times New Roman"/>
          <w:sz w:val="28"/>
          <w:szCs w:val="28"/>
        </w:rPr>
        <w:t>№ </w:t>
      </w:r>
      <w:r w:rsidR="00A20D11">
        <w:rPr>
          <w:rFonts w:ascii="Times New Roman" w:hAnsi="Times New Roman"/>
          <w:sz w:val="28"/>
          <w:szCs w:val="28"/>
        </w:rPr>
        <w:t>1762</w:t>
      </w:r>
      <w:r w:rsidR="00563173" w:rsidRPr="00573179">
        <w:rPr>
          <w:rFonts w:ascii="Times New Roman" w:hAnsi="Times New Roman"/>
          <w:sz w:val="28"/>
          <w:szCs w:val="28"/>
        </w:rPr>
        <w:t xml:space="preserve">/0/15-20 </w:t>
      </w:r>
      <w:r w:rsidRPr="00573179">
        <w:rPr>
          <w:rFonts w:ascii="Times New Roman" w:hAnsi="Times New Roman"/>
          <w:sz w:val="28"/>
          <w:szCs w:val="28"/>
        </w:rPr>
        <w:t>Вищ</w:t>
      </w:r>
      <w:r w:rsidR="00AD2576" w:rsidRPr="00573179">
        <w:rPr>
          <w:rFonts w:ascii="Times New Roman" w:hAnsi="Times New Roman"/>
          <w:sz w:val="28"/>
          <w:szCs w:val="28"/>
        </w:rPr>
        <w:t>а</w:t>
      </w:r>
      <w:r w:rsidRPr="00573179">
        <w:rPr>
          <w:rFonts w:ascii="Times New Roman" w:hAnsi="Times New Roman"/>
          <w:sz w:val="28"/>
          <w:szCs w:val="28"/>
        </w:rPr>
        <w:t xml:space="preserve"> рад</w:t>
      </w:r>
      <w:r w:rsidR="00AD2576" w:rsidRPr="00573179">
        <w:rPr>
          <w:rFonts w:ascii="Times New Roman" w:hAnsi="Times New Roman"/>
          <w:sz w:val="28"/>
          <w:szCs w:val="28"/>
        </w:rPr>
        <w:t>а</w:t>
      </w:r>
      <w:r w:rsidRPr="00573179">
        <w:rPr>
          <w:rFonts w:ascii="Times New Roman" w:hAnsi="Times New Roman"/>
          <w:sz w:val="28"/>
          <w:szCs w:val="28"/>
        </w:rPr>
        <w:t xml:space="preserve"> правосуддя </w:t>
      </w:r>
      <w:r w:rsidR="00A02DF8" w:rsidRPr="00A02DF8">
        <w:rPr>
          <w:rFonts w:ascii="Times New Roman" w:hAnsi="Times New Roman"/>
          <w:sz w:val="28"/>
          <w:szCs w:val="28"/>
        </w:rPr>
        <w:t xml:space="preserve">відмовила у притягненні судді Шевченківського районного суду міста Києва Волокітіної Н.Б. до дисциплінарної відповідальності та припинила </w:t>
      </w:r>
      <w:r w:rsidR="00A02DF8" w:rsidRPr="00AC59B6">
        <w:rPr>
          <w:rFonts w:ascii="Times New Roman" w:hAnsi="Times New Roman"/>
          <w:sz w:val="28"/>
          <w:szCs w:val="28"/>
        </w:rPr>
        <w:t>дисциплінарне провадження</w:t>
      </w:r>
      <w:r w:rsidR="00112FE5" w:rsidRPr="00AC59B6">
        <w:rPr>
          <w:rFonts w:ascii="Times New Roman" w:hAnsi="Times New Roman"/>
          <w:sz w:val="28"/>
          <w:szCs w:val="28"/>
          <w:shd w:val="clear" w:color="auto" w:fill="FFFFFF"/>
        </w:rPr>
        <w:t>.</w:t>
      </w:r>
    </w:p>
    <w:p w:rsidR="00A02DF8" w:rsidRPr="00AC59B6" w:rsidRDefault="00A02DF8" w:rsidP="00AC59B6">
      <w:pPr>
        <w:spacing w:after="0" w:line="240" w:lineRule="auto"/>
        <w:ind w:firstLine="709"/>
        <w:jc w:val="both"/>
        <w:rPr>
          <w:rFonts w:ascii="Times New Roman" w:hAnsi="Times New Roman"/>
          <w:sz w:val="28"/>
          <w:szCs w:val="28"/>
        </w:rPr>
      </w:pPr>
      <w:r w:rsidRPr="00AC59B6">
        <w:rPr>
          <w:rFonts w:ascii="Times New Roman" w:hAnsi="Times New Roman"/>
          <w:sz w:val="28"/>
          <w:szCs w:val="28"/>
          <w:shd w:val="clear" w:color="auto" w:fill="FFFFFF"/>
        </w:rPr>
        <w:t xml:space="preserve">Погоджуючись із прийнятим Вищою радою правосуддя рішенням </w:t>
      </w:r>
      <w:r w:rsidR="002B0C1F" w:rsidRPr="00AC59B6">
        <w:rPr>
          <w:rFonts w:ascii="Times New Roman" w:hAnsi="Times New Roman"/>
          <w:sz w:val="28"/>
          <w:szCs w:val="28"/>
          <w:shd w:val="clear" w:color="auto" w:fill="FFFFFF"/>
        </w:rPr>
        <w:t xml:space="preserve">про </w:t>
      </w:r>
      <w:r w:rsidR="002B0C1F" w:rsidRPr="00AC59B6">
        <w:rPr>
          <w:rFonts w:ascii="Times New Roman" w:hAnsi="Times New Roman"/>
          <w:sz w:val="28"/>
          <w:szCs w:val="28"/>
        </w:rPr>
        <w:t>відмову у притягненні судді Шевченківського районного суду міста Києва Волокітіної Н.Б. до дисциплінарної відповідальності, вважаю, що під час його прийняття Радою не було враховано окремі аспекти справи, які мали суттєве значення, з огляду на таке.</w:t>
      </w:r>
    </w:p>
    <w:p w:rsidR="00E11463" w:rsidRPr="00AC59B6" w:rsidRDefault="00E11463" w:rsidP="00AC59B6">
      <w:pPr>
        <w:spacing w:after="0" w:line="240" w:lineRule="auto"/>
        <w:ind w:firstLine="708"/>
        <w:jc w:val="both"/>
        <w:rPr>
          <w:rFonts w:ascii="Times New Roman" w:hAnsi="Times New Roman"/>
          <w:sz w:val="28"/>
          <w:szCs w:val="28"/>
        </w:rPr>
      </w:pPr>
      <w:r w:rsidRPr="00AC59B6">
        <w:rPr>
          <w:rFonts w:ascii="Times New Roman" w:hAnsi="Times New Roman"/>
          <w:sz w:val="28"/>
          <w:szCs w:val="28"/>
        </w:rPr>
        <w:t>Постановою Вищого адміністративного суду України від 14 березня 2017 року (справа № 800/422/16, провадження № П/800/422/16) адміністративний позов Волокітіної Н.Б. задоволено, відповідне рішення Вищої ради юстиції про звільнення Волокітіної Н.Б. з посади судді у зв’язку з порушенням присяги судді визнано незаконним та скасовано.</w:t>
      </w:r>
    </w:p>
    <w:p w:rsidR="00E11463" w:rsidRPr="00AC59B6" w:rsidRDefault="00E11463" w:rsidP="00AC59B6">
      <w:pPr>
        <w:spacing w:after="0" w:line="240" w:lineRule="auto"/>
        <w:ind w:firstLine="708"/>
        <w:jc w:val="both"/>
        <w:rPr>
          <w:rFonts w:ascii="Times New Roman" w:hAnsi="Times New Roman"/>
          <w:sz w:val="28"/>
          <w:szCs w:val="28"/>
        </w:rPr>
      </w:pPr>
      <w:r w:rsidRPr="00AC59B6">
        <w:rPr>
          <w:rFonts w:ascii="Times New Roman" w:hAnsi="Times New Roman"/>
          <w:sz w:val="28"/>
          <w:szCs w:val="28"/>
        </w:rPr>
        <w:t>Згідно з висновками суду, встановлені під час розгляду справи фактичні обставини свідчать про те, що Вища рада юстиції при прийнятті оскаржуваного рішення діяла без урахування усіх обставин, що мають значення для прийняття рішення, без дотримання необхідного балансу між будь-якими несприятливими наслідками для прав, свобод та інтересів особи і цілями, на досягнення яких спрямоване це рішення.</w:t>
      </w:r>
    </w:p>
    <w:p w:rsidR="0056692B" w:rsidRPr="00AC59B6" w:rsidRDefault="00AC59B6" w:rsidP="00AC59B6">
      <w:pPr>
        <w:spacing w:after="0" w:line="240" w:lineRule="auto"/>
        <w:ind w:firstLine="709"/>
        <w:jc w:val="both"/>
        <w:rPr>
          <w:rFonts w:ascii="Times New Roman" w:hAnsi="Times New Roman"/>
          <w:sz w:val="28"/>
          <w:szCs w:val="28"/>
        </w:rPr>
      </w:pPr>
      <w:r>
        <w:rPr>
          <w:rFonts w:ascii="Times New Roman" w:hAnsi="Times New Roman"/>
          <w:sz w:val="28"/>
          <w:szCs w:val="28"/>
        </w:rPr>
        <w:t>П</w:t>
      </w:r>
      <w:r w:rsidR="00E11463" w:rsidRPr="00AC59B6">
        <w:rPr>
          <w:rFonts w:ascii="Times New Roman" w:hAnsi="Times New Roman"/>
          <w:sz w:val="28"/>
          <w:szCs w:val="28"/>
        </w:rPr>
        <w:t xml:space="preserve">остановою Верховного Суду у складі колегії суддів Касаційного адміністративного суду від 11 грудня 2019 року за результатами розгляду заяви Вищої ради правосуддя про перегляд відповідної постанови Вищого адміністративного суду України від 14  березня 2017 року у справі </w:t>
      </w:r>
      <w:r w:rsidR="00B270AE">
        <w:rPr>
          <w:rFonts w:ascii="Times New Roman" w:hAnsi="Times New Roman"/>
          <w:sz w:val="28"/>
          <w:szCs w:val="28"/>
        </w:rPr>
        <w:t xml:space="preserve">                                     </w:t>
      </w:r>
      <w:r w:rsidR="00E11463" w:rsidRPr="00AC59B6">
        <w:rPr>
          <w:rFonts w:ascii="Times New Roman" w:hAnsi="Times New Roman"/>
          <w:sz w:val="28"/>
          <w:szCs w:val="28"/>
        </w:rPr>
        <w:t>№ 800/422/16 за адміністративним позовом Волокітіної Н.Б. до Вищої ради правосуддя про визнання протиправним та скасування рішення про її звільнення з посади судді Шевченківського районного суду міста Києва у зв’язку із порушенням присяги судді – у задоволенні заяви відмовлено.</w:t>
      </w:r>
    </w:p>
    <w:p w:rsidR="0056692B" w:rsidRPr="00C87554" w:rsidRDefault="00883604" w:rsidP="00AC59B6">
      <w:pPr>
        <w:spacing w:after="0" w:line="240" w:lineRule="auto"/>
        <w:ind w:firstLine="709"/>
        <w:jc w:val="both"/>
        <w:rPr>
          <w:rFonts w:ascii="Times New Roman" w:hAnsi="Times New Roman"/>
          <w:color w:val="000000"/>
          <w:sz w:val="28"/>
          <w:szCs w:val="28"/>
        </w:rPr>
      </w:pPr>
      <w:r w:rsidRPr="00AC59B6">
        <w:rPr>
          <w:rFonts w:ascii="Times New Roman" w:hAnsi="Times New Roman"/>
          <w:color w:val="000000"/>
          <w:sz w:val="28"/>
          <w:szCs w:val="28"/>
        </w:rPr>
        <w:t>Проаналізувавши зміст оскаржуваного рішення Вищої ради юстиції та інші матеріали дисциплінарної справи, Суд дійшов висновку, що характер допущених суддею Вол</w:t>
      </w:r>
      <w:r w:rsidR="00CC6401">
        <w:rPr>
          <w:rFonts w:ascii="Times New Roman" w:hAnsi="Times New Roman"/>
          <w:color w:val="000000"/>
          <w:sz w:val="28"/>
          <w:szCs w:val="28"/>
        </w:rPr>
        <w:t>окітіною Н.Б</w:t>
      </w:r>
      <w:r w:rsidRPr="00AC59B6">
        <w:rPr>
          <w:rFonts w:ascii="Times New Roman" w:hAnsi="Times New Roman"/>
          <w:color w:val="000000"/>
          <w:sz w:val="28"/>
          <w:szCs w:val="28"/>
        </w:rPr>
        <w:t>. процесуальних порушень не має ознак істотного дисциплінарного проступку, який за своєю тяжкістю відповідав би порушенню присяги судді, а містить ознаки дисциплінарного проступку, який на час його вчинення міг би кваліфікуватися за частиною першою </w:t>
      </w:r>
      <w:r w:rsidRPr="00AC59B6">
        <w:rPr>
          <w:rFonts w:ascii="Times New Roman" w:hAnsi="Times New Roman"/>
          <w:sz w:val="28"/>
          <w:szCs w:val="28"/>
        </w:rPr>
        <w:t>статті 83 Закону №2453-VI</w:t>
      </w:r>
      <w:r w:rsidRPr="00AC59B6">
        <w:rPr>
          <w:rFonts w:ascii="Times New Roman" w:hAnsi="Times New Roman"/>
          <w:color w:val="000000"/>
          <w:sz w:val="28"/>
          <w:szCs w:val="28"/>
        </w:rPr>
        <w:t xml:space="preserve"> як істотне порушення норм процесуального права при </w:t>
      </w:r>
      <w:r w:rsidRPr="00AC59B6">
        <w:rPr>
          <w:rFonts w:ascii="Times New Roman" w:hAnsi="Times New Roman"/>
          <w:color w:val="000000"/>
          <w:sz w:val="28"/>
          <w:szCs w:val="28"/>
        </w:rPr>
        <w:lastRenderedPageBreak/>
        <w:t xml:space="preserve">здійсненні </w:t>
      </w:r>
      <w:r w:rsidRPr="00C87554">
        <w:rPr>
          <w:rFonts w:ascii="Times New Roman" w:hAnsi="Times New Roman"/>
          <w:color w:val="000000"/>
          <w:sz w:val="28"/>
          <w:szCs w:val="28"/>
        </w:rPr>
        <w:t xml:space="preserve">правосуддя, зокрема </w:t>
      </w:r>
      <w:proofErr w:type="spellStart"/>
      <w:r w:rsidRPr="00C87554">
        <w:rPr>
          <w:rFonts w:ascii="Times New Roman" w:hAnsi="Times New Roman"/>
          <w:color w:val="000000"/>
          <w:sz w:val="28"/>
          <w:szCs w:val="28"/>
        </w:rPr>
        <w:t>ненаведення</w:t>
      </w:r>
      <w:proofErr w:type="spellEnd"/>
      <w:r w:rsidRPr="00C87554">
        <w:rPr>
          <w:rFonts w:ascii="Times New Roman" w:hAnsi="Times New Roman"/>
          <w:color w:val="000000"/>
          <w:sz w:val="28"/>
          <w:szCs w:val="28"/>
        </w:rPr>
        <w:t xml:space="preserve"> достатніх мотивів ухваленого судового рішення.</w:t>
      </w:r>
    </w:p>
    <w:p w:rsidR="00B270AE" w:rsidRPr="00C87554" w:rsidRDefault="00C87554" w:rsidP="00AC59B6">
      <w:pPr>
        <w:spacing w:after="0" w:line="240" w:lineRule="auto"/>
        <w:ind w:firstLine="709"/>
        <w:jc w:val="both"/>
        <w:rPr>
          <w:rFonts w:ascii="Times New Roman" w:hAnsi="Times New Roman"/>
          <w:color w:val="000000"/>
          <w:sz w:val="28"/>
          <w:szCs w:val="28"/>
        </w:rPr>
      </w:pPr>
      <w:r w:rsidRPr="00C87554">
        <w:rPr>
          <w:rFonts w:ascii="Times New Roman" w:hAnsi="Times New Roman"/>
          <w:color w:val="000000"/>
          <w:sz w:val="28"/>
          <w:szCs w:val="28"/>
        </w:rPr>
        <w:t xml:space="preserve">Оскільки рішення Вищої ради юстиції від 20 липня 2016 року </w:t>
      </w:r>
      <w:r w:rsidRPr="00C87554">
        <w:rPr>
          <w:rFonts w:ascii="Times New Roman" w:hAnsi="Times New Roman"/>
          <w:color w:val="000000"/>
          <w:sz w:val="28"/>
          <w:szCs w:val="28"/>
        </w:rPr>
        <w:br/>
        <w:t xml:space="preserve">№ 1520/0/15-16 про внесення подання Президентові України про звільнення Волокітіної Н.Б. з посади судді Шевченківського районного суду міста Києва у зв’язку з порушенням присяги судді скасовано рішенням Верховного Суду, </w:t>
      </w:r>
      <w:r w:rsidRPr="00C87554">
        <w:rPr>
          <w:rFonts w:ascii="Times New Roman" w:hAnsi="Times New Roman"/>
          <w:sz w:val="28"/>
          <w:szCs w:val="28"/>
        </w:rPr>
        <w:t>Вища рада правосуддя визнала за доцільне розглянути дисциплінарне провадження стосовно судді Шевченківського районного суду міста Києва Волокітіної Н.Б. з наступної після відкриття дисциплінарної справи стадії.</w:t>
      </w:r>
    </w:p>
    <w:p w:rsidR="005F64DC" w:rsidRDefault="00884172" w:rsidP="00AC59B6">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У зв’язку із цим Вищою радою правосуддя встановлено обставини, що були підставою для </w:t>
      </w:r>
      <w:r w:rsidR="008E7DBC">
        <w:rPr>
          <w:rFonts w:ascii="Times New Roman" w:hAnsi="Times New Roman"/>
          <w:color w:val="000000"/>
          <w:sz w:val="28"/>
          <w:szCs w:val="28"/>
        </w:rPr>
        <w:t xml:space="preserve">відкриття дисциплінарної справи, </w:t>
      </w:r>
      <w:r w:rsidR="00087423" w:rsidRPr="00087423">
        <w:rPr>
          <w:rFonts w:ascii="Times New Roman" w:hAnsi="Times New Roman"/>
          <w:color w:val="000000"/>
          <w:sz w:val="28"/>
          <w:szCs w:val="28"/>
        </w:rPr>
        <w:t xml:space="preserve">надано оцінку </w:t>
      </w:r>
      <w:r w:rsidR="00087423" w:rsidRPr="00087423">
        <w:rPr>
          <w:rFonts w:ascii="Times New Roman" w:hAnsi="Times New Roman"/>
          <w:color w:val="000000"/>
          <w:sz w:val="28"/>
          <w:szCs w:val="28"/>
          <w:shd w:val="clear" w:color="auto" w:fill="FFFFFF"/>
        </w:rPr>
        <w:t xml:space="preserve">діям судді Волокітіної Н.Б. під час </w:t>
      </w:r>
      <w:r w:rsidR="00087423" w:rsidRPr="00D87373">
        <w:rPr>
          <w:rFonts w:ascii="Times New Roman" w:hAnsi="Times New Roman"/>
          <w:color w:val="000000"/>
          <w:sz w:val="28"/>
          <w:szCs w:val="28"/>
          <w:shd w:val="clear" w:color="auto" w:fill="FFFFFF"/>
        </w:rPr>
        <w:t xml:space="preserve">здійснення правосуддя у справі </w:t>
      </w:r>
      <w:r w:rsidR="00087423" w:rsidRPr="00D87373">
        <w:rPr>
          <w:rFonts w:ascii="Times New Roman" w:hAnsi="Times New Roman"/>
          <w:color w:val="000000"/>
          <w:sz w:val="28"/>
          <w:szCs w:val="28"/>
        </w:rPr>
        <w:t>№ 761/2135/14-к (провадження № 1-кс/761/729/2014)</w:t>
      </w:r>
      <w:r w:rsidR="00D87373" w:rsidRPr="00D87373">
        <w:rPr>
          <w:rFonts w:ascii="Times New Roman" w:hAnsi="Times New Roman"/>
          <w:color w:val="000000"/>
          <w:sz w:val="28"/>
          <w:szCs w:val="28"/>
        </w:rPr>
        <w:t xml:space="preserve"> та зроблено висновок, що </w:t>
      </w:r>
      <w:r w:rsidR="00D87373" w:rsidRPr="00D87373">
        <w:rPr>
          <w:rFonts w:ascii="Times New Roman" w:hAnsi="Times New Roman"/>
          <w:sz w:val="28"/>
          <w:szCs w:val="28"/>
        </w:rPr>
        <w:t>суддя Шевченківського районного суду міста Києва Волокітіна Н.Б. допустила істотне порушення норм процесуального права, яке, зокрема, полягає в ухваленні вказаною суддею невмотивованого судового рішення</w:t>
      </w:r>
      <w:r w:rsidR="00D87373">
        <w:rPr>
          <w:rFonts w:ascii="Times New Roman" w:hAnsi="Times New Roman"/>
          <w:sz w:val="28"/>
          <w:szCs w:val="28"/>
        </w:rPr>
        <w:t xml:space="preserve">. </w:t>
      </w:r>
    </w:p>
    <w:p w:rsidR="00B270AE" w:rsidRPr="00D87373" w:rsidRDefault="00D87373" w:rsidP="00AC59B6">
      <w:pPr>
        <w:spacing w:after="0" w:line="240" w:lineRule="auto"/>
        <w:ind w:firstLine="709"/>
        <w:jc w:val="both"/>
        <w:rPr>
          <w:rFonts w:ascii="Times New Roman" w:hAnsi="Times New Roman"/>
          <w:color w:val="000000"/>
          <w:sz w:val="28"/>
          <w:szCs w:val="28"/>
        </w:rPr>
      </w:pPr>
      <w:r>
        <w:rPr>
          <w:rFonts w:ascii="Times New Roman" w:hAnsi="Times New Roman"/>
          <w:sz w:val="28"/>
          <w:szCs w:val="28"/>
        </w:rPr>
        <w:t>При цьому, кваліфікуючи в</w:t>
      </w:r>
      <w:r w:rsidR="00904C97">
        <w:rPr>
          <w:rFonts w:ascii="Times New Roman" w:hAnsi="Times New Roman"/>
          <w:sz w:val="28"/>
          <w:szCs w:val="28"/>
        </w:rPr>
        <w:t xml:space="preserve">казані дії судді, Вища рада правосуддя, фактично, обмежилась вказівками </w:t>
      </w:r>
      <w:r w:rsidR="00C3665C" w:rsidRPr="00AC59B6">
        <w:rPr>
          <w:rFonts w:ascii="Times New Roman" w:hAnsi="Times New Roman"/>
          <w:sz w:val="28"/>
          <w:szCs w:val="28"/>
        </w:rPr>
        <w:t xml:space="preserve">Вищого адміністративного суду України </w:t>
      </w:r>
      <w:r w:rsidR="00C3665C">
        <w:rPr>
          <w:rFonts w:ascii="Times New Roman" w:hAnsi="Times New Roman"/>
          <w:sz w:val="28"/>
          <w:szCs w:val="28"/>
        </w:rPr>
        <w:t xml:space="preserve">та </w:t>
      </w:r>
      <w:r w:rsidR="00904C97">
        <w:rPr>
          <w:rFonts w:ascii="Times New Roman" w:hAnsi="Times New Roman"/>
          <w:sz w:val="28"/>
          <w:szCs w:val="28"/>
        </w:rPr>
        <w:t>Верховного Суду, як</w:t>
      </w:r>
      <w:r w:rsidR="00C3665C">
        <w:rPr>
          <w:rFonts w:ascii="Times New Roman" w:hAnsi="Times New Roman"/>
          <w:sz w:val="28"/>
          <w:szCs w:val="28"/>
        </w:rPr>
        <w:t>і</w:t>
      </w:r>
      <w:r w:rsidR="008149B3">
        <w:rPr>
          <w:rFonts w:ascii="Times New Roman" w:hAnsi="Times New Roman"/>
          <w:sz w:val="28"/>
          <w:szCs w:val="28"/>
        </w:rPr>
        <w:t>, здійснюючи розгляд справи, не обмежи</w:t>
      </w:r>
      <w:r w:rsidR="00C3665C">
        <w:rPr>
          <w:rFonts w:ascii="Times New Roman" w:hAnsi="Times New Roman"/>
          <w:sz w:val="28"/>
          <w:szCs w:val="28"/>
        </w:rPr>
        <w:t>лися</w:t>
      </w:r>
      <w:r w:rsidR="00B543B9">
        <w:rPr>
          <w:rFonts w:ascii="Times New Roman" w:hAnsi="Times New Roman"/>
          <w:sz w:val="28"/>
          <w:szCs w:val="28"/>
        </w:rPr>
        <w:t xml:space="preserve"> перевіркою оскаржуваного рішення на </w:t>
      </w:r>
      <w:r w:rsidR="005F64DC">
        <w:rPr>
          <w:rFonts w:ascii="Times New Roman" w:hAnsi="Times New Roman"/>
          <w:sz w:val="28"/>
          <w:szCs w:val="28"/>
        </w:rPr>
        <w:t>предмет</w:t>
      </w:r>
      <w:r w:rsidR="00904C97">
        <w:rPr>
          <w:rFonts w:ascii="Times New Roman" w:hAnsi="Times New Roman"/>
          <w:sz w:val="28"/>
          <w:szCs w:val="28"/>
        </w:rPr>
        <w:t xml:space="preserve"> </w:t>
      </w:r>
      <w:r w:rsidR="00B543B9">
        <w:rPr>
          <w:rFonts w:ascii="Times New Roman" w:hAnsi="Times New Roman"/>
          <w:color w:val="000000"/>
          <w:sz w:val="28"/>
          <w:szCs w:val="28"/>
        </w:rPr>
        <w:t xml:space="preserve">його відповідності вимогам частини другої статті </w:t>
      </w:r>
      <w:r w:rsidR="00B543B9" w:rsidRPr="00B543B9">
        <w:rPr>
          <w:rFonts w:ascii="Times New Roman" w:hAnsi="Times New Roman"/>
          <w:color w:val="000000"/>
          <w:sz w:val="28"/>
          <w:szCs w:val="28"/>
        </w:rPr>
        <w:t xml:space="preserve">2 </w:t>
      </w:r>
      <w:r w:rsidR="00B543B9" w:rsidRPr="00B543B9">
        <w:rPr>
          <w:rStyle w:val="FontStyle20"/>
          <w:b w:val="0"/>
          <w:sz w:val="28"/>
          <w:szCs w:val="28"/>
          <w:lang w:eastAsia="uk-UA"/>
        </w:rPr>
        <w:t>КАС України</w:t>
      </w:r>
      <w:r w:rsidR="00614848">
        <w:rPr>
          <w:rStyle w:val="FontStyle20"/>
          <w:b w:val="0"/>
          <w:sz w:val="28"/>
          <w:szCs w:val="28"/>
          <w:lang w:eastAsia="uk-UA"/>
        </w:rPr>
        <w:t>, а вда</w:t>
      </w:r>
      <w:r w:rsidR="00C3665C">
        <w:rPr>
          <w:rStyle w:val="FontStyle20"/>
          <w:b w:val="0"/>
          <w:sz w:val="28"/>
          <w:szCs w:val="28"/>
          <w:lang w:eastAsia="uk-UA"/>
        </w:rPr>
        <w:t>ли</w:t>
      </w:r>
      <w:r w:rsidR="00614848">
        <w:rPr>
          <w:rStyle w:val="FontStyle20"/>
          <w:b w:val="0"/>
          <w:sz w:val="28"/>
          <w:szCs w:val="28"/>
          <w:lang w:eastAsia="uk-UA"/>
        </w:rPr>
        <w:t xml:space="preserve">ся до </w:t>
      </w:r>
      <w:r w:rsidR="001F71C0">
        <w:rPr>
          <w:rStyle w:val="FontStyle20"/>
          <w:b w:val="0"/>
          <w:sz w:val="28"/>
          <w:szCs w:val="28"/>
          <w:lang w:eastAsia="uk-UA"/>
        </w:rPr>
        <w:t>оцінки</w:t>
      </w:r>
      <w:r w:rsidR="00B543B9">
        <w:rPr>
          <w:rFonts w:ascii="Times New Roman" w:hAnsi="Times New Roman"/>
          <w:sz w:val="28"/>
          <w:szCs w:val="28"/>
        </w:rPr>
        <w:t xml:space="preserve"> </w:t>
      </w:r>
      <w:r w:rsidR="001F71C0">
        <w:rPr>
          <w:rFonts w:ascii="Times New Roman" w:hAnsi="Times New Roman"/>
          <w:sz w:val="28"/>
          <w:szCs w:val="28"/>
        </w:rPr>
        <w:t>дій судді</w:t>
      </w:r>
      <w:r w:rsidR="005F64DC">
        <w:rPr>
          <w:rFonts w:ascii="Times New Roman" w:hAnsi="Times New Roman"/>
          <w:sz w:val="28"/>
          <w:szCs w:val="28"/>
        </w:rPr>
        <w:t xml:space="preserve"> </w:t>
      </w:r>
      <w:r w:rsidR="001F71C0">
        <w:rPr>
          <w:rFonts w:ascii="Times New Roman" w:hAnsi="Times New Roman"/>
          <w:sz w:val="28"/>
          <w:szCs w:val="28"/>
        </w:rPr>
        <w:t>Волокітіної Н.Б.</w:t>
      </w:r>
      <w:r w:rsidR="003F061B">
        <w:rPr>
          <w:rFonts w:ascii="Times New Roman" w:hAnsi="Times New Roman"/>
          <w:sz w:val="28"/>
          <w:szCs w:val="28"/>
        </w:rPr>
        <w:t xml:space="preserve"> та виріши</w:t>
      </w:r>
      <w:r w:rsidR="00C3665C">
        <w:rPr>
          <w:rFonts w:ascii="Times New Roman" w:hAnsi="Times New Roman"/>
          <w:sz w:val="28"/>
          <w:szCs w:val="28"/>
        </w:rPr>
        <w:t>ли</w:t>
      </w:r>
      <w:r w:rsidR="003F061B">
        <w:rPr>
          <w:rFonts w:ascii="Times New Roman" w:hAnsi="Times New Roman"/>
          <w:sz w:val="28"/>
          <w:szCs w:val="28"/>
        </w:rPr>
        <w:t xml:space="preserve"> питання щодо</w:t>
      </w:r>
      <w:r w:rsidR="009F647F">
        <w:rPr>
          <w:rFonts w:ascii="Times New Roman" w:hAnsi="Times New Roman"/>
          <w:color w:val="000000"/>
          <w:sz w:val="28"/>
          <w:szCs w:val="28"/>
        </w:rPr>
        <w:t xml:space="preserve"> наявності у них складу дисциплінарного проступку</w:t>
      </w:r>
      <w:r w:rsidR="00C53C21">
        <w:rPr>
          <w:rFonts w:ascii="Times New Roman" w:hAnsi="Times New Roman"/>
          <w:color w:val="000000"/>
          <w:sz w:val="28"/>
          <w:szCs w:val="28"/>
        </w:rPr>
        <w:t xml:space="preserve"> та інших порушень, а</w:t>
      </w:r>
      <w:r w:rsidR="002F5A68">
        <w:rPr>
          <w:rFonts w:ascii="Times New Roman" w:hAnsi="Times New Roman"/>
          <w:color w:val="000000"/>
          <w:sz w:val="28"/>
          <w:szCs w:val="28"/>
        </w:rPr>
        <w:t xml:space="preserve"> та</w:t>
      </w:r>
      <w:r w:rsidR="00C53C21">
        <w:rPr>
          <w:rFonts w:ascii="Times New Roman" w:hAnsi="Times New Roman"/>
          <w:color w:val="000000"/>
          <w:sz w:val="28"/>
          <w:szCs w:val="28"/>
        </w:rPr>
        <w:t>кож їх</w:t>
      </w:r>
      <w:r w:rsidR="002F5A68">
        <w:rPr>
          <w:rFonts w:ascii="Times New Roman" w:hAnsi="Times New Roman"/>
          <w:color w:val="000000"/>
          <w:sz w:val="28"/>
          <w:szCs w:val="28"/>
        </w:rPr>
        <w:t xml:space="preserve"> кваліфікації, </w:t>
      </w:r>
      <w:r w:rsidR="009F647F">
        <w:rPr>
          <w:rFonts w:ascii="Times New Roman" w:hAnsi="Times New Roman"/>
          <w:color w:val="000000"/>
          <w:sz w:val="28"/>
          <w:szCs w:val="28"/>
        </w:rPr>
        <w:t>зробивши повну переоцінку</w:t>
      </w:r>
      <w:r w:rsidR="00D94216">
        <w:rPr>
          <w:rFonts w:ascii="Times New Roman" w:hAnsi="Times New Roman"/>
          <w:color w:val="000000"/>
          <w:sz w:val="28"/>
          <w:szCs w:val="28"/>
        </w:rPr>
        <w:t>.</w:t>
      </w:r>
    </w:p>
    <w:p w:rsidR="00042515" w:rsidRDefault="00D94216" w:rsidP="00D94216">
      <w:pPr>
        <w:spacing w:after="0" w:line="240" w:lineRule="auto"/>
        <w:ind w:firstLine="709"/>
        <w:jc w:val="both"/>
        <w:rPr>
          <w:rFonts w:ascii="Times New Roman" w:hAnsi="Times New Roman"/>
          <w:sz w:val="28"/>
          <w:szCs w:val="28"/>
        </w:rPr>
      </w:pPr>
      <w:r w:rsidRPr="00D94216">
        <w:rPr>
          <w:rFonts w:ascii="Times New Roman" w:hAnsi="Times New Roman"/>
          <w:sz w:val="28"/>
          <w:szCs w:val="28"/>
        </w:rPr>
        <w:t xml:space="preserve">На моє переконання, у справі </w:t>
      </w:r>
      <w:r w:rsidR="00042515">
        <w:rPr>
          <w:rFonts w:ascii="Times New Roman" w:hAnsi="Times New Roman"/>
          <w:sz w:val="28"/>
          <w:szCs w:val="28"/>
        </w:rPr>
        <w:t xml:space="preserve">за адміністративним позовом                     </w:t>
      </w:r>
      <w:r w:rsidR="00042515" w:rsidRPr="00087423">
        <w:rPr>
          <w:rFonts w:ascii="Times New Roman" w:hAnsi="Times New Roman"/>
          <w:color w:val="000000"/>
          <w:sz w:val="28"/>
          <w:szCs w:val="28"/>
          <w:shd w:val="clear" w:color="auto" w:fill="FFFFFF"/>
        </w:rPr>
        <w:t>Волокітіної Н.Б.</w:t>
      </w:r>
      <w:r w:rsidR="00042515" w:rsidRPr="00042515">
        <w:rPr>
          <w:rFonts w:ascii="Times New Roman" w:hAnsi="Times New Roman"/>
          <w:sz w:val="28"/>
          <w:szCs w:val="28"/>
        </w:rPr>
        <w:t xml:space="preserve"> </w:t>
      </w:r>
      <w:r w:rsidR="00042515">
        <w:rPr>
          <w:rFonts w:ascii="Times New Roman" w:hAnsi="Times New Roman"/>
          <w:sz w:val="28"/>
          <w:szCs w:val="28"/>
        </w:rPr>
        <w:t xml:space="preserve">Вищий адміністративний суд України </w:t>
      </w:r>
      <w:r w:rsidR="00920E25">
        <w:rPr>
          <w:rFonts w:ascii="Times New Roman" w:hAnsi="Times New Roman"/>
          <w:sz w:val="28"/>
          <w:szCs w:val="28"/>
        </w:rPr>
        <w:t xml:space="preserve">(постанова </w:t>
      </w:r>
      <w:r w:rsidR="00042515">
        <w:rPr>
          <w:rFonts w:ascii="Times New Roman" w:hAnsi="Times New Roman"/>
          <w:sz w:val="28"/>
          <w:szCs w:val="28"/>
        </w:rPr>
        <w:t>від</w:t>
      </w:r>
      <w:r w:rsidR="00920E25">
        <w:rPr>
          <w:rFonts w:ascii="Times New Roman" w:hAnsi="Times New Roman"/>
          <w:sz w:val="28"/>
          <w:szCs w:val="28"/>
        </w:rPr>
        <w:t xml:space="preserve">                       </w:t>
      </w:r>
      <w:r w:rsidR="00042515">
        <w:rPr>
          <w:rFonts w:ascii="Times New Roman" w:hAnsi="Times New Roman"/>
          <w:sz w:val="28"/>
          <w:szCs w:val="28"/>
        </w:rPr>
        <w:t xml:space="preserve"> 14 березня</w:t>
      </w:r>
      <w:r w:rsidR="00920E25">
        <w:rPr>
          <w:rFonts w:ascii="Times New Roman" w:hAnsi="Times New Roman"/>
          <w:sz w:val="28"/>
          <w:szCs w:val="28"/>
        </w:rPr>
        <w:t xml:space="preserve"> </w:t>
      </w:r>
      <w:r w:rsidR="00042515">
        <w:rPr>
          <w:rFonts w:ascii="Times New Roman" w:hAnsi="Times New Roman"/>
          <w:sz w:val="28"/>
          <w:szCs w:val="28"/>
        </w:rPr>
        <w:t>2017 року</w:t>
      </w:r>
      <w:r w:rsidR="00920E25">
        <w:rPr>
          <w:rFonts w:ascii="Times New Roman" w:hAnsi="Times New Roman"/>
          <w:sz w:val="28"/>
          <w:szCs w:val="28"/>
        </w:rPr>
        <w:t>)</w:t>
      </w:r>
      <w:r w:rsidR="00920E25" w:rsidRPr="00D94216">
        <w:rPr>
          <w:rFonts w:ascii="Times New Roman" w:hAnsi="Times New Roman"/>
          <w:sz w:val="28"/>
          <w:szCs w:val="28"/>
        </w:rPr>
        <w:t>, вдаючись до повного судового контролю рішення незалежного конституційного органу державної влади, ма</w:t>
      </w:r>
      <w:r w:rsidR="00920E25">
        <w:rPr>
          <w:rFonts w:ascii="Times New Roman" w:hAnsi="Times New Roman"/>
          <w:sz w:val="28"/>
          <w:szCs w:val="28"/>
        </w:rPr>
        <w:t>в</w:t>
      </w:r>
      <w:r w:rsidR="00920E25" w:rsidRPr="00D94216">
        <w:rPr>
          <w:rFonts w:ascii="Times New Roman" w:hAnsi="Times New Roman"/>
          <w:sz w:val="28"/>
          <w:szCs w:val="28"/>
        </w:rPr>
        <w:t xml:space="preserve"> би врахувати правові позиції ЄСПЛ, висловлені у справах «</w:t>
      </w:r>
      <w:proofErr w:type="spellStart"/>
      <w:r w:rsidR="00920E25" w:rsidRPr="00D94216">
        <w:rPr>
          <w:rFonts w:ascii="Times New Roman" w:hAnsi="Times New Roman"/>
          <w:sz w:val="28"/>
          <w:szCs w:val="28"/>
        </w:rPr>
        <w:t>Срамек</w:t>
      </w:r>
      <w:proofErr w:type="spellEnd"/>
      <w:r w:rsidR="00920E25" w:rsidRPr="00D94216">
        <w:rPr>
          <w:rFonts w:ascii="Times New Roman" w:hAnsi="Times New Roman"/>
          <w:sz w:val="28"/>
          <w:szCs w:val="28"/>
        </w:rPr>
        <w:t xml:space="preserve"> проти Австрії», § 36, «</w:t>
      </w:r>
      <w:proofErr w:type="spellStart"/>
      <w:r w:rsidR="00920E25" w:rsidRPr="00D94216">
        <w:rPr>
          <w:rFonts w:ascii="Times New Roman" w:hAnsi="Times New Roman"/>
          <w:sz w:val="28"/>
          <w:szCs w:val="28"/>
        </w:rPr>
        <w:t>Рольф</w:t>
      </w:r>
      <w:proofErr w:type="spellEnd"/>
      <w:r w:rsidR="00920E25" w:rsidRPr="00D94216">
        <w:rPr>
          <w:rFonts w:ascii="Times New Roman" w:hAnsi="Times New Roman"/>
          <w:sz w:val="28"/>
          <w:szCs w:val="28"/>
        </w:rPr>
        <w:t xml:space="preserve"> </w:t>
      </w:r>
      <w:proofErr w:type="spellStart"/>
      <w:r w:rsidR="00920E25" w:rsidRPr="00D94216">
        <w:rPr>
          <w:rFonts w:ascii="Times New Roman" w:hAnsi="Times New Roman"/>
          <w:sz w:val="28"/>
          <w:szCs w:val="28"/>
        </w:rPr>
        <w:t>Густафсон</w:t>
      </w:r>
      <w:proofErr w:type="spellEnd"/>
      <w:r w:rsidR="00920E25" w:rsidRPr="00D94216">
        <w:rPr>
          <w:rFonts w:ascii="Times New Roman" w:hAnsi="Times New Roman"/>
          <w:sz w:val="28"/>
          <w:szCs w:val="28"/>
        </w:rPr>
        <w:t xml:space="preserve"> проти Швеції», § 45, </w:t>
      </w:r>
      <w:proofErr w:type="spellStart"/>
      <w:r w:rsidR="00920E25" w:rsidRPr="00D94216">
        <w:rPr>
          <w:rFonts w:ascii="Times New Roman" w:hAnsi="Times New Roman"/>
          <w:sz w:val="28"/>
          <w:szCs w:val="28"/>
        </w:rPr>
        <w:t>Літґоу</w:t>
      </w:r>
      <w:proofErr w:type="spellEnd"/>
      <w:r w:rsidR="00920E25" w:rsidRPr="00D94216">
        <w:rPr>
          <w:rFonts w:ascii="Times New Roman" w:hAnsi="Times New Roman"/>
          <w:sz w:val="28"/>
          <w:szCs w:val="28"/>
        </w:rPr>
        <w:t xml:space="preserve"> та інші проти Сполученого Королівства, § 201 – у контексті арбітражного суду, а також рішення, «Х. проти Бельгії», § 50, а також у справі «Олександр Волков проти України» (пункт 123), у яких вказано, що орган влади, який не є судом держави, для виконання статті 6 § 1, може розглядатися як «суд» у змістовному значенні цього терміна, а повний судовий контроль його рішень необхідний у тому випадку, якщо орган, що мав повну юрисдикцію, не забезпечив гарантій пункту 1 статті 6 Конвенції.</w:t>
      </w:r>
    </w:p>
    <w:p w:rsidR="003F061B" w:rsidRDefault="00B412E4" w:rsidP="00D94216">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Водночас, </w:t>
      </w:r>
      <w:r w:rsidR="009B336A">
        <w:rPr>
          <w:rFonts w:ascii="Times New Roman" w:hAnsi="Times New Roman"/>
          <w:color w:val="000000"/>
          <w:sz w:val="28"/>
          <w:szCs w:val="28"/>
        </w:rPr>
        <w:t xml:space="preserve">судом не було </w:t>
      </w:r>
      <w:r>
        <w:rPr>
          <w:rFonts w:ascii="Times New Roman" w:hAnsi="Times New Roman"/>
          <w:color w:val="000000"/>
          <w:sz w:val="28"/>
          <w:szCs w:val="28"/>
        </w:rPr>
        <w:t xml:space="preserve">вказано, які права судді </w:t>
      </w:r>
      <w:r w:rsidRPr="00B412E4">
        <w:rPr>
          <w:rStyle w:val="FontStyle20"/>
          <w:b w:val="0"/>
          <w:sz w:val="28"/>
          <w:szCs w:val="28"/>
          <w:lang w:eastAsia="uk-UA"/>
        </w:rPr>
        <w:t xml:space="preserve">Волокітіної Н.Б., гарантовані пунктом 1 статті 6 Конвенції, </w:t>
      </w:r>
      <w:r>
        <w:rPr>
          <w:rFonts w:ascii="Times New Roman" w:hAnsi="Times New Roman"/>
          <w:color w:val="000000"/>
          <w:sz w:val="28"/>
          <w:szCs w:val="28"/>
        </w:rPr>
        <w:t>порушено під час відповідного провадження</w:t>
      </w:r>
      <w:r w:rsidR="00F417AD">
        <w:rPr>
          <w:rFonts w:ascii="Times New Roman" w:hAnsi="Times New Roman"/>
          <w:color w:val="000000"/>
          <w:sz w:val="28"/>
          <w:szCs w:val="28"/>
        </w:rPr>
        <w:t xml:space="preserve"> у Вищій раді юстиції</w:t>
      </w:r>
      <w:r>
        <w:rPr>
          <w:rFonts w:ascii="Times New Roman" w:hAnsi="Times New Roman"/>
          <w:color w:val="000000"/>
          <w:sz w:val="28"/>
          <w:szCs w:val="28"/>
        </w:rPr>
        <w:t>.</w:t>
      </w:r>
    </w:p>
    <w:p w:rsidR="00284D14" w:rsidRDefault="00920E25" w:rsidP="00C91A2D">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свою чергу, Верховний Суд, вирішуючи процесуальне питання – </w:t>
      </w:r>
      <w:r w:rsidR="0037417F">
        <w:rPr>
          <w:rFonts w:ascii="Times New Roman" w:hAnsi="Times New Roman"/>
          <w:sz w:val="28"/>
          <w:szCs w:val="28"/>
        </w:rPr>
        <w:t xml:space="preserve">розглядаючи </w:t>
      </w:r>
      <w:r>
        <w:rPr>
          <w:rFonts w:ascii="Times New Roman" w:hAnsi="Times New Roman"/>
          <w:sz w:val="28"/>
          <w:szCs w:val="28"/>
        </w:rPr>
        <w:t>заяву Вищої ради правосуддя про перегляд</w:t>
      </w:r>
      <w:r w:rsidR="0037417F">
        <w:rPr>
          <w:rFonts w:ascii="Times New Roman" w:hAnsi="Times New Roman"/>
          <w:sz w:val="28"/>
          <w:szCs w:val="28"/>
        </w:rPr>
        <w:t xml:space="preserve"> вказаного судового рішення</w:t>
      </w:r>
      <w:r w:rsidR="00F417AD">
        <w:rPr>
          <w:rFonts w:ascii="Times New Roman" w:hAnsi="Times New Roman"/>
          <w:sz w:val="28"/>
          <w:szCs w:val="28"/>
        </w:rPr>
        <w:t>,</w:t>
      </w:r>
      <w:r w:rsidR="0037417F">
        <w:rPr>
          <w:rFonts w:ascii="Times New Roman" w:hAnsi="Times New Roman"/>
          <w:sz w:val="28"/>
          <w:szCs w:val="28"/>
        </w:rPr>
        <w:t xml:space="preserve"> не </w:t>
      </w:r>
      <w:r w:rsidR="00C91A2D">
        <w:rPr>
          <w:rFonts w:ascii="Times New Roman" w:hAnsi="Times New Roman"/>
          <w:sz w:val="28"/>
          <w:szCs w:val="28"/>
        </w:rPr>
        <w:t>лише оцінив її на предмет обґрунтованості, а так само здійснив оцінку обставин дисциплінарної справи, дій судді та їх кваліфікацію</w:t>
      </w:r>
      <w:r w:rsidR="00284D14">
        <w:rPr>
          <w:rFonts w:ascii="Times New Roman" w:hAnsi="Times New Roman"/>
          <w:sz w:val="28"/>
          <w:szCs w:val="28"/>
        </w:rPr>
        <w:t>.</w:t>
      </w:r>
    </w:p>
    <w:p w:rsidR="00E52AB3" w:rsidRDefault="00E52AB3" w:rsidP="00C91A2D">
      <w:pPr>
        <w:spacing w:after="0" w:line="240" w:lineRule="auto"/>
        <w:ind w:firstLine="709"/>
        <w:jc w:val="both"/>
        <w:rPr>
          <w:rFonts w:ascii="Times New Roman" w:hAnsi="Times New Roman"/>
          <w:sz w:val="28"/>
          <w:szCs w:val="28"/>
        </w:rPr>
      </w:pPr>
      <w:r>
        <w:rPr>
          <w:rFonts w:ascii="Times New Roman" w:hAnsi="Times New Roman"/>
          <w:sz w:val="28"/>
          <w:szCs w:val="28"/>
        </w:rPr>
        <w:t>Таким чином, Вищий адміністративний суд України</w:t>
      </w:r>
      <w:r w:rsidR="005E475E">
        <w:rPr>
          <w:rFonts w:ascii="Times New Roman" w:hAnsi="Times New Roman"/>
          <w:sz w:val="28"/>
          <w:szCs w:val="28"/>
        </w:rPr>
        <w:t>, а після нього і Верховний Суд,</w:t>
      </w:r>
      <w:r>
        <w:rPr>
          <w:rFonts w:ascii="Times New Roman" w:hAnsi="Times New Roman"/>
          <w:sz w:val="28"/>
          <w:szCs w:val="28"/>
        </w:rPr>
        <w:t xml:space="preserve"> у сво</w:t>
      </w:r>
      <w:r w:rsidR="005E475E">
        <w:rPr>
          <w:rFonts w:ascii="Times New Roman" w:hAnsi="Times New Roman"/>
          <w:sz w:val="28"/>
          <w:szCs w:val="28"/>
        </w:rPr>
        <w:t>їх</w:t>
      </w:r>
      <w:r>
        <w:rPr>
          <w:rFonts w:ascii="Times New Roman" w:hAnsi="Times New Roman"/>
          <w:sz w:val="28"/>
          <w:szCs w:val="28"/>
        </w:rPr>
        <w:t xml:space="preserve"> рішенн</w:t>
      </w:r>
      <w:r w:rsidR="005E475E">
        <w:rPr>
          <w:rFonts w:ascii="Times New Roman" w:hAnsi="Times New Roman"/>
          <w:sz w:val="28"/>
          <w:szCs w:val="28"/>
        </w:rPr>
        <w:t>ях</w:t>
      </w:r>
      <w:r w:rsidR="00016348">
        <w:rPr>
          <w:rFonts w:ascii="Times New Roman" w:hAnsi="Times New Roman"/>
          <w:sz w:val="28"/>
          <w:szCs w:val="28"/>
        </w:rPr>
        <w:t>, встановивши допущен</w:t>
      </w:r>
      <w:r w:rsidR="00164CDF">
        <w:rPr>
          <w:rFonts w:ascii="Times New Roman" w:hAnsi="Times New Roman"/>
          <w:sz w:val="28"/>
          <w:szCs w:val="28"/>
        </w:rPr>
        <w:t>ня</w:t>
      </w:r>
      <w:r w:rsidR="00016348">
        <w:rPr>
          <w:rFonts w:ascii="Times New Roman" w:hAnsi="Times New Roman"/>
          <w:sz w:val="28"/>
          <w:szCs w:val="28"/>
        </w:rPr>
        <w:t xml:space="preserve"> суддею </w:t>
      </w:r>
      <w:r w:rsidR="00164CDF">
        <w:rPr>
          <w:rFonts w:ascii="Times New Roman" w:hAnsi="Times New Roman"/>
          <w:sz w:val="28"/>
          <w:szCs w:val="28"/>
        </w:rPr>
        <w:t>Волокітіною Н.Б</w:t>
      </w:r>
      <w:r w:rsidR="00164CDF" w:rsidRPr="00D94216">
        <w:rPr>
          <w:rFonts w:ascii="Times New Roman" w:hAnsi="Times New Roman"/>
          <w:sz w:val="28"/>
          <w:szCs w:val="28"/>
        </w:rPr>
        <w:t xml:space="preserve">. </w:t>
      </w:r>
      <w:r w:rsidR="00016348">
        <w:rPr>
          <w:rFonts w:ascii="Times New Roman" w:hAnsi="Times New Roman"/>
          <w:sz w:val="28"/>
          <w:szCs w:val="28"/>
        </w:rPr>
        <w:t>порушен</w:t>
      </w:r>
      <w:r w:rsidR="00164CDF">
        <w:rPr>
          <w:rFonts w:ascii="Times New Roman" w:hAnsi="Times New Roman"/>
          <w:sz w:val="28"/>
          <w:szCs w:val="28"/>
        </w:rPr>
        <w:t>ь</w:t>
      </w:r>
      <w:r w:rsidR="00016348">
        <w:rPr>
          <w:rFonts w:ascii="Times New Roman" w:hAnsi="Times New Roman"/>
          <w:sz w:val="28"/>
          <w:szCs w:val="28"/>
        </w:rPr>
        <w:t xml:space="preserve"> під час здійснення правосуддя та кваліфікувавши їх </w:t>
      </w:r>
      <w:r w:rsidR="00016348">
        <w:rPr>
          <w:rFonts w:ascii="Times New Roman" w:hAnsi="Times New Roman"/>
          <w:sz w:val="28"/>
          <w:szCs w:val="28"/>
        </w:rPr>
        <w:lastRenderedPageBreak/>
        <w:t>як конкретний дисциплінарний проступок</w:t>
      </w:r>
      <w:r w:rsidR="005E475E">
        <w:rPr>
          <w:rFonts w:ascii="Times New Roman" w:hAnsi="Times New Roman"/>
          <w:sz w:val="28"/>
          <w:szCs w:val="28"/>
        </w:rPr>
        <w:t xml:space="preserve">, фактично на майбутнє передбачили рішення </w:t>
      </w:r>
      <w:r w:rsidR="00CA7D90">
        <w:rPr>
          <w:rFonts w:ascii="Times New Roman" w:hAnsi="Times New Roman"/>
          <w:sz w:val="28"/>
          <w:szCs w:val="28"/>
        </w:rPr>
        <w:t>Вищої ради правосуддя</w:t>
      </w:r>
      <w:r w:rsidR="00FC403C">
        <w:rPr>
          <w:rFonts w:ascii="Times New Roman" w:hAnsi="Times New Roman"/>
          <w:sz w:val="28"/>
          <w:szCs w:val="28"/>
        </w:rPr>
        <w:t xml:space="preserve">, давши у своїх судових рішеннях відповідні вказівки, що є </w:t>
      </w:r>
      <w:r w:rsidR="00486484">
        <w:rPr>
          <w:rFonts w:ascii="Times New Roman" w:hAnsi="Times New Roman"/>
          <w:sz w:val="28"/>
          <w:szCs w:val="28"/>
        </w:rPr>
        <w:t>втручанням у</w:t>
      </w:r>
      <w:r w:rsidR="00FC403C">
        <w:rPr>
          <w:rFonts w:ascii="Times New Roman" w:hAnsi="Times New Roman"/>
          <w:sz w:val="28"/>
          <w:szCs w:val="28"/>
        </w:rPr>
        <w:t xml:space="preserve"> комп</w:t>
      </w:r>
      <w:r w:rsidR="00486484">
        <w:rPr>
          <w:rFonts w:ascii="Times New Roman" w:hAnsi="Times New Roman"/>
          <w:sz w:val="28"/>
          <w:szCs w:val="28"/>
        </w:rPr>
        <w:t>етенці</w:t>
      </w:r>
      <w:r w:rsidR="00FC403C">
        <w:rPr>
          <w:rFonts w:ascii="Times New Roman" w:hAnsi="Times New Roman"/>
          <w:sz w:val="28"/>
          <w:szCs w:val="28"/>
        </w:rPr>
        <w:t>ю Вищої ради правосуддя. Більше того, Верховний Суд допустив</w:t>
      </w:r>
      <w:r w:rsidR="00486484">
        <w:rPr>
          <w:rFonts w:ascii="Times New Roman" w:hAnsi="Times New Roman"/>
          <w:sz w:val="28"/>
          <w:szCs w:val="28"/>
        </w:rPr>
        <w:t xml:space="preserve"> встановлення таких фактів,</w:t>
      </w:r>
      <w:r w:rsidR="00694E55">
        <w:rPr>
          <w:rFonts w:ascii="Times New Roman" w:hAnsi="Times New Roman"/>
          <w:sz w:val="28"/>
          <w:szCs w:val="28"/>
        </w:rPr>
        <w:t xml:space="preserve"> здійснив </w:t>
      </w:r>
      <w:r w:rsidR="00FC403C">
        <w:rPr>
          <w:rFonts w:ascii="Times New Roman" w:hAnsi="Times New Roman"/>
          <w:sz w:val="28"/>
          <w:szCs w:val="28"/>
        </w:rPr>
        <w:t xml:space="preserve">оцінку дій судді та їх кваліфікацію </w:t>
      </w:r>
      <w:r w:rsidR="00486484">
        <w:rPr>
          <w:rFonts w:ascii="Times New Roman" w:hAnsi="Times New Roman"/>
          <w:sz w:val="28"/>
          <w:szCs w:val="28"/>
        </w:rPr>
        <w:t>у процесуальному рішенні</w:t>
      </w:r>
      <w:r w:rsidR="00694E55">
        <w:rPr>
          <w:rFonts w:ascii="Times New Roman" w:hAnsi="Times New Roman"/>
          <w:sz w:val="28"/>
          <w:szCs w:val="28"/>
        </w:rPr>
        <w:t>, що є грубим порушенням процесуального закону.</w:t>
      </w:r>
    </w:p>
    <w:p w:rsidR="00284D14" w:rsidRDefault="00284D14" w:rsidP="00C91A2D">
      <w:pPr>
        <w:spacing w:after="0" w:line="240" w:lineRule="auto"/>
        <w:ind w:firstLine="709"/>
        <w:jc w:val="both"/>
        <w:rPr>
          <w:rFonts w:ascii="Times New Roman" w:hAnsi="Times New Roman"/>
          <w:sz w:val="28"/>
          <w:szCs w:val="28"/>
        </w:rPr>
      </w:pPr>
      <w:r>
        <w:rPr>
          <w:rFonts w:ascii="Times New Roman" w:hAnsi="Times New Roman"/>
          <w:sz w:val="28"/>
          <w:szCs w:val="28"/>
        </w:rPr>
        <w:t>При цьому Вища рада правосуддя, приймаючи рішення від 9 червня</w:t>
      </w:r>
      <w:r w:rsidRPr="00573179">
        <w:rPr>
          <w:rFonts w:ascii="Times New Roman" w:hAnsi="Times New Roman"/>
          <w:sz w:val="28"/>
          <w:szCs w:val="28"/>
        </w:rPr>
        <w:t xml:space="preserve"> </w:t>
      </w:r>
      <w:r>
        <w:rPr>
          <w:rFonts w:ascii="Times New Roman" w:hAnsi="Times New Roman"/>
          <w:sz w:val="28"/>
          <w:szCs w:val="28"/>
        </w:rPr>
        <w:t xml:space="preserve">             </w:t>
      </w:r>
      <w:r w:rsidRPr="00573179">
        <w:rPr>
          <w:rFonts w:ascii="Times New Roman" w:hAnsi="Times New Roman"/>
          <w:sz w:val="28"/>
          <w:szCs w:val="28"/>
        </w:rPr>
        <w:t>2020 року № </w:t>
      </w:r>
      <w:r>
        <w:rPr>
          <w:rFonts w:ascii="Times New Roman" w:hAnsi="Times New Roman"/>
          <w:sz w:val="28"/>
          <w:szCs w:val="28"/>
        </w:rPr>
        <w:t>1762</w:t>
      </w:r>
      <w:r w:rsidRPr="00573179">
        <w:rPr>
          <w:rFonts w:ascii="Times New Roman" w:hAnsi="Times New Roman"/>
          <w:sz w:val="28"/>
          <w:szCs w:val="28"/>
        </w:rPr>
        <w:t>/0/15-20</w:t>
      </w:r>
      <w:r>
        <w:rPr>
          <w:rFonts w:ascii="Times New Roman" w:hAnsi="Times New Roman"/>
          <w:sz w:val="28"/>
          <w:szCs w:val="28"/>
        </w:rPr>
        <w:t xml:space="preserve">, реалізуючи </w:t>
      </w:r>
      <w:r w:rsidRPr="00D94216">
        <w:rPr>
          <w:rFonts w:ascii="Times New Roman" w:hAnsi="Times New Roman"/>
          <w:sz w:val="28"/>
          <w:szCs w:val="28"/>
        </w:rPr>
        <w:t xml:space="preserve">виключну компетенцію під час розгляду дисциплінарної справи стосовно </w:t>
      </w:r>
      <w:r w:rsidR="00BB5A08">
        <w:rPr>
          <w:rFonts w:ascii="Times New Roman" w:hAnsi="Times New Roman"/>
          <w:sz w:val="28"/>
          <w:szCs w:val="28"/>
        </w:rPr>
        <w:t>судді Волокітіної Н.Б</w:t>
      </w:r>
      <w:r w:rsidRPr="00D94216">
        <w:rPr>
          <w:rFonts w:ascii="Times New Roman" w:hAnsi="Times New Roman"/>
          <w:sz w:val="28"/>
          <w:szCs w:val="28"/>
        </w:rPr>
        <w:t>. відповідно до частини третьої статті 52 Закону України «Про Вищу раду правосуддя», мала переглянути її у порядку, визначеному статтею 49 Закону України «Про Вищу раду правосуддя» та без безальтернативного врахування висновків Верховного Суду, зроблених у формі повного судового контролю із фактичним переглядом дисциплінарної справи</w:t>
      </w:r>
      <w:r w:rsidR="00BB5A08">
        <w:rPr>
          <w:rFonts w:ascii="Times New Roman" w:hAnsi="Times New Roman"/>
          <w:sz w:val="28"/>
          <w:szCs w:val="28"/>
        </w:rPr>
        <w:t>.</w:t>
      </w:r>
    </w:p>
    <w:p w:rsidR="00D944E1" w:rsidRDefault="00AC659B" w:rsidP="00C91A2D">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Крім того, на моє переконання, встановивши обставини дисциплінарної справи, Вища рада правосуддя неправильно кваліфікувала дії судді </w:t>
      </w:r>
      <w:r w:rsidR="00DB0130">
        <w:rPr>
          <w:rFonts w:ascii="Times New Roman" w:hAnsi="Times New Roman"/>
          <w:sz w:val="28"/>
          <w:szCs w:val="28"/>
        </w:rPr>
        <w:t xml:space="preserve">     </w:t>
      </w:r>
      <w:r>
        <w:rPr>
          <w:rFonts w:ascii="Times New Roman" w:hAnsi="Times New Roman"/>
          <w:sz w:val="28"/>
          <w:szCs w:val="28"/>
        </w:rPr>
        <w:t xml:space="preserve">Волокітіної Н.Б., оскільки </w:t>
      </w:r>
      <w:r w:rsidR="008E556A" w:rsidRPr="00AC59B6">
        <w:rPr>
          <w:rFonts w:ascii="Times New Roman" w:hAnsi="Times New Roman"/>
          <w:color w:val="000000"/>
          <w:sz w:val="28"/>
          <w:szCs w:val="28"/>
        </w:rPr>
        <w:t>частин</w:t>
      </w:r>
      <w:r w:rsidR="008E556A">
        <w:rPr>
          <w:rFonts w:ascii="Times New Roman" w:hAnsi="Times New Roman"/>
          <w:color w:val="000000"/>
          <w:sz w:val="28"/>
          <w:szCs w:val="28"/>
        </w:rPr>
        <w:t>а</w:t>
      </w:r>
      <w:r w:rsidR="008E556A" w:rsidRPr="00AC59B6">
        <w:rPr>
          <w:rFonts w:ascii="Times New Roman" w:hAnsi="Times New Roman"/>
          <w:color w:val="000000"/>
          <w:sz w:val="28"/>
          <w:szCs w:val="28"/>
        </w:rPr>
        <w:t xml:space="preserve"> перш</w:t>
      </w:r>
      <w:r w:rsidR="008E556A">
        <w:rPr>
          <w:rFonts w:ascii="Times New Roman" w:hAnsi="Times New Roman"/>
          <w:color w:val="000000"/>
          <w:sz w:val="28"/>
          <w:szCs w:val="28"/>
        </w:rPr>
        <w:t>а</w:t>
      </w:r>
      <w:r w:rsidR="008E556A" w:rsidRPr="00AC59B6">
        <w:rPr>
          <w:rFonts w:ascii="Times New Roman" w:hAnsi="Times New Roman"/>
          <w:color w:val="000000"/>
          <w:sz w:val="28"/>
          <w:szCs w:val="28"/>
        </w:rPr>
        <w:t> </w:t>
      </w:r>
      <w:r w:rsidR="008E556A" w:rsidRPr="00AC59B6">
        <w:rPr>
          <w:rFonts w:ascii="Times New Roman" w:hAnsi="Times New Roman"/>
          <w:sz w:val="28"/>
          <w:szCs w:val="28"/>
        </w:rPr>
        <w:t>статті 83 Закону №</w:t>
      </w:r>
      <w:r w:rsidR="00C15E32">
        <w:rPr>
          <w:rFonts w:ascii="Times New Roman" w:hAnsi="Times New Roman"/>
          <w:sz w:val="28"/>
          <w:szCs w:val="28"/>
        </w:rPr>
        <w:t xml:space="preserve"> </w:t>
      </w:r>
      <w:r w:rsidR="008E556A" w:rsidRPr="00AC59B6">
        <w:rPr>
          <w:rFonts w:ascii="Times New Roman" w:hAnsi="Times New Roman"/>
          <w:sz w:val="28"/>
          <w:szCs w:val="28"/>
        </w:rPr>
        <w:t>2453-VI</w:t>
      </w:r>
      <w:r w:rsidR="008E556A">
        <w:rPr>
          <w:rFonts w:ascii="Times New Roman" w:hAnsi="Times New Roman"/>
          <w:color w:val="000000"/>
          <w:sz w:val="28"/>
          <w:szCs w:val="28"/>
        </w:rPr>
        <w:t>, чинна на момент допущення нею дій, які є предметом перевірки, не передбачала можливості притягнення судді до дисциплінарної відповідальності за «</w:t>
      </w:r>
      <w:r w:rsidR="008E556A" w:rsidRPr="00AC59B6">
        <w:rPr>
          <w:rFonts w:ascii="Times New Roman" w:hAnsi="Times New Roman"/>
          <w:color w:val="000000"/>
          <w:sz w:val="28"/>
          <w:szCs w:val="28"/>
        </w:rPr>
        <w:t xml:space="preserve">істотне порушення норм процесуального права при здійсненні </w:t>
      </w:r>
      <w:r w:rsidR="008E556A" w:rsidRPr="00C87554">
        <w:rPr>
          <w:rFonts w:ascii="Times New Roman" w:hAnsi="Times New Roman"/>
          <w:color w:val="000000"/>
          <w:sz w:val="28"/>
          <w:szCs w:val="28"/>
        </w:rPr>
        <w:t xml:space="preserve">правосуддя, зокрема </w:t>
      </w:r>
      <w:proofErr w:type="spellStart"/>
      <w:r w:rsidR="008E556A" w:rsidRPr="00C87554">
        <w:rPr>
          <w:rFonts w:ascii="Times New Roman" w:hAnsi="Times New Roman"/>
          <w:color w:val="000000"/>
          <w:sz w:val="28"/>
          <w:szCs w:val="28"/>
        </w:rPr>
        <w:t>ненаведення</w:t>
      </w:r>
      <w:proofErr w:type="spellEnd"/>
      <w:r w:rsidR="008E556A" w:rsidRPr="00C87554">
        <w:rPr>
          <w:rFonts w:ascii="Times New Roman" w:hAnsi="Times New Roman"/>
          <w:color w:val="000000"/>
          <w:sz w:val="28"/>
          <w:szCs w:val="28"/>
        </w:rPr>
        <w:t xml:space="preserve"> достатніх мотивів ухваленого судового рішення</w:t>
      </w:r>
      <w:r w:rsidR="00D944E1">
        <w:rPr>
          <w:rFonts w:ascii="Times New Roman" w:hAnsi="Times New Roman"/>
          <w:color w:val="000000"/>
          <w:sz w:val="28"/>
          <w:szCs w:val="28"/>
        </w:rPr>
        <w:t xml:space="preserve">». </w:t>
      </w:r>
    </w:p>
    <w:p w:rsidR="006E482D" w:rsidRDefault="00C002D2" w:rsidP="00DF242A">
      <w:pPr>
        <w:spacing w:after="0" w:line="240" w:lineRule="auto"/>
        <w:ind w:firstLine="709"/>
        <w:jc w:val="both"/>
        <w:rPr>
          <w:rFonts w:ascii="Times New Roman" w:hAnsi="Times New Roman"/>
          <w:color w:val="000000"/>
          <w:sz w:val="28"/>
          <w:szCs w:val="28"/>
        </w:rPr>
      </w:pPr>
      <w:r w:rsidRPr="00C002D2">
        <w:rPr>
          <w:rFonts w:ascii="Times New Roman" w:hAnsi="Times New Roman"/>
          <w:sz w:val="28"/>
          <w:szCs w:val="28"/>
        </w:rPr>
        <w:t xml:space="preserve">Пункт 1 частини першої статті 83 вказаного Закону передбачав, що </w:t>
      </w:r>
      <w:r>
        <w:rPr>
          <w:rFonts w:ascii="Times New Roman" w:hAnsi="Times New Roman"/>
          <w:sz w:val="28"/>
          <w:szCs w:val="28"/>
        </w:rPr>
        <w:t>с</w:t>
      </w:r>
      <w:r w:rsidRPr="00C002D2">
        <w:rPr>
          <w:rFonts w:ascii="Times New Roman" w:hAnsi="Times New Roman"/>
          <w:sz w:val="28"/>
          <w:szCs w:val="28"/>
        </w:rPr>
        <w:t>уддю може бути притягнуто до дисциплінарної відповідальності у порядку дисциплінарного провадження</w:t>
      </w:r>
      <w:r w:rsidR="00DF242A">
        <w:rPr>
          <w:rFonts w:ascii="Times New Roman" w:hAnsi="Times New Roman"/>
          <w:sz w:val="28"/>
          <w:szCs w:val="28"/>
        </w:rPr>
        <w:t>, зокрема</w:t>
      </w:r>
      <w:r w:rsidRPr="00C002D2">
        <w:rPr>
          <w:rFonts w:ascii="Times New Roman" w:hAnsi="Times New Roman"/>
          <w:sz w:val="28"/>
          <w:szCs w:val="28"/>
        </w:rPr>
        <w:t xml:space="preserve"> з підстав</w:t>
      </w:r>
      <w:r w:rsidR="00DF242A">
        <w:rPr>
          <w:rFonts w:ascii="Times New Roman" w:hAnsi="Times New Roman"/>
          <w:sz w:val="28"/>
          <w:szCs w:val="28"/>
        </w:rPr>
        <w:t xml:space="preserve"> </w:t>
      </w:r>
      <w:bookmarkStart w:id="0" w:name="n691"/>
      <w:bookmarkEnd w:id="0"/>
      <w:r w:rsidRPr="00C002D2">
        <w:rPr>
          <w:rFonts w:ascii="Times New Roman" w:hAnsi="Times New Roman"/>
          <w:sz w:val="28"/>
          <w:szCs w:val="28"/>
        </w:rPr>
        <w:t>істотн</w:t>
      </w:r>
      <w:r w:rsidR="00DF242A">
        <w:rPr>
          <w:rFonts w:ascii="Times New Roman" w:hAnsi="Times New Roman"/>
          <w:sz w:val="28"/>
          <w:szCs w:val="28"/>
        </w:rPr>
        <w:t>их</w:t>
      </w:r>
      <w:r w:rsidRPr="00C002D2">
        <w:rPr>
          <w:rFonts w:ascii="Times New Roman" w:hAnsi="Times New Roman"/>
          <w:sz w:val="28"/>
          <w:szCs w:val="28"/>
        </w:rPr>
        <w:t xml:space="preserve"> порушен</w:t>
      </w:r>
      <w:r w:rsidR="00DF242A">
        <w:rPr>
          <w:rFonts w:ascii="Times New Roman" w:hAnsi="Times New Roman"/>
          <w:sz w:val="28"/>
          <w:szCs w:val="28"/>
        </w:rPr>
        <w:t>ь</w:t>
      </w:r>
      <w:r w:rsidRPr="00C002D2">
        <w:rPr>
          <w:rFonts w:ascii="Times New Roman" w:hAnsi="Times New Roman"/>
          <w:sz w:val="28"/>
          <w:szCs w:val="28"/>
        </w:rPr>
        <w:t xml:space="preserve"> норм процесуального права при здійсненні правосуддя, пов</w:t>
      </w:r>
      <w:r w:rsidR="00DF242A">
        <w:rPr>
          <w:rFonts w:ascii="Times New Roman" w:hAnsi="Times New Roman"/>
          <w:sz w:val="28"/>
          <w:szCs w:val="28"/>
        </w:rPr>
        <w:t>’</w:t>
      </w:r>
      <w:r w:rsidRPr="00C002D2">
        <w:rPr>
          <w:rFonts w:ascii="Times New Roman" w:hAnsi="Times New Roman"/>
          <w:sz w:val="28"/>
          <w:szCs w:val="28"/>
        </w:rPr>
        <w:t>язан</w:t>
      </w:r>
      <w:r w:rsidR="00DF242A">
        <w:rPr>
          <w:rFonts w:ascii="Times New Roman" w:hAnsi="Times New Roman"/>
          <w:sz w:val="28"/>
          <w:szCs w:val="28"/>
        </w:rPr>
        <w:t>их</w:t>
      </w:r>
      <w:r w:rsidRPr="00C002D2">
        <w:rPr>
          <w:rFonts w:ascii="Times New Roman" w:hAnsi="Times New Roman"/>
          <w:sz w:val="28"/>
          <w:szCs w:val="28"/>
        </w:rPr>
        <w:t>, зокрема, з відмовою у доступі особи до правосуддя з підстав, не передбачених законом, порушення вимог щодо розподілу та реєстрації справ у суді, правил підсудності чи підвідомчості, необґрунтоване вжиття заходів забезпечення позову</w:t>
      </w:r>
      <w:r w:rsidR="006E482D">
        <w:rPr>
          <w:rFonts w:ascii="Times New Roman" w:hAnsi="Times New Roman"/>
          <w:color w:val="000000"/>
          <w:sz w:val="28"/>
          <w:szCs w:val="28"/>
        </w:rPr>
        <w:t>.</w:t>
      </w:r>
    </w:p>
    <w:p w:rsidR="00BB5A08" w:rsidRDefault="006E482D" w:rsidP="00DF242A">
      <w:pPr>
        <w:spacing w:after="0" w:line="240" w:lineRule="auto"/>
        <w:ind w:firstLine="709"/>
        <w:jc w:val="both"/>
        <w:rPr>
          <w:rFonts w:ascii="Times New Roman" w:hAnsi="Times New Roman"/>
          <w:sz w:val="28"/>
          <w:szCs w:val="28"/>
        </w:rPr>
      </w:pPr>
      <w:r>
        <w:rPr>
          <w:rFonts w:ascii="Times New Roman" w:hAnsi="Times New Roman"/>
          <w:color w:val="000000"/>
          <w:sz w:val="28"/>
          <w:szCs w:val="28"/>
        </w:rPr>
        <w:t>Оскільки вказана норма у своєму переліку не містила такої підстави як «</w:t>
      </w:r>
      <w:proofErr w:type="spellStart"/>
      <w:r>
        <w:rPr>
          <w:rFonts w:ascii="Times New Roman" w:hAnsi="Times New Roman"/>
          <w:color w:val="000000"/>
          <w:sz w:val="28"/>
          <w:szCs w:val="28"/>
        </w:rPr>
        <w:t>ненаведення</w:t>
      </w:r>
      <w:proofErr w:type="spellEnd"/>
      <w:r>
        <w:rPr>
          <w:rFonts w:ascii="Times New Roman" w:hAnsi="Times New Roman"/>
          <w:color w:val="000000"/>
          <w:sz w:val="28"/>
          <w:szCs w:val="28"/>
        </w:rPr>
        <w:t xml:space="preserve"> </w:t>
      </w:r>
      <w:r w:rsidRPr="00C87554">
        <w:rPr>
          <w:rFonts w:ascii="Times New Roman" w:hAnsi="Times New Roman"/>
          <w:color w:val="000000"/>
          <w:sz w:val="28"/>
          <w:szCs w:val="28"/>
        </w:rPr>
        <w:t>достатніх мотивів ухваленого судового рішення</w:t>
      </w:r>
      <w:r>
        <w:rPr>
          <w:rFonts w:ascii="Times New Roman" w:hAnsi="Times New Roman"/>
          <w:color w:val="000000"/>
          <w:sz w:val="28"/>
          <w:szCs w:val="28"/>
        </w:rPr>
        <w:t xml:space="preserve">», </w:t>
      </w:r>
      <w:r w:rsidR="00EB0267">
        <w:rPr>
          <w:rFonts w:ascii="Times New Roman" w:hAnsi="Times New Roman"/>
          <w:color w:val="000000"/>
          <w:sz w:val="28"/>
          <w:szCs w:val="28"/>
        </w:rPr>
        <w:t xml:space="preserve">здійснена Верховним Судом та </w:t>
      </w:r>
      <w:r w:rsidR="007B338F">
        <w:rPr>
          <w:rFonts w:ascii="Times New Roman" w:hAnsi="Times New Roman"/>
          <w:color w:val="000000"/>
          <w:sz w:val="28"/>
          <w:szCs w:val="28"/>
        </w:rPr>
        <w:t xml:space="preserve">безальтернативно сприйнята </w:t>
      </w:r>
      <w:r w:rsidR="00EB0267">
        <w:rPr>
          <w:rFonts w:ascii="Times New Roman" w:hAnsi="Times New Roman"/>
          <w:color w:val="000000"/>
          <w:sz w:val="28"/>
          <w:szCs w:val="28"/>
        </w:rPr>
        <w:t xml:space="preserve">Вищою радою правосуддя кваліфікація дій судді </w:t>
      </w:r>
      <w:r w:rsidR="00876FA8">
        <w:rPr>
          <w:rFonts w:ascii="Times New Roman" w:hAnsi="Times New Roman"/>
          <w:color w:val="000000"/>
          <w:sz w:val="28"/>
          <w:szCs w:val="28"/>
        </w:rPr>
        <w:t>може трактуватися як</w:t>
      </w:r>
      <w:r w:rsidR="00B611EE">
        <w:rPr>
          <w:rFonts w:ascii="Times New Roman" w:hAnsi="Times New Roman"/>
          <w:color w:val="000000"/>
          <w:sz w:val="28"/>
          <w:szCs w:val="28"/>
        </w:rPr>
        <w:t xml:space="preserve"> довільне розширення підстав </w:t>
      </w:r>
      <w:r w:rsidR="00876FA8">
        <w:rPr>
          <w:rFonts w:ascii="Times New Roman" w:hAnsi="Times New Roman"/>
          <w:color w:val="000000"/>
          <w:sz w:val="28"/>
          <w:szCs w:val="28"/>
        </w:rPr>
        <w:t>дисциплінарної відповідальності судді</w:t>
      </w:r>
      <w:r w:rsidR="000872BF">
        <w:rPr>
          <w:rFonts w:ascii="Times New Roman" w:hAnsi="Times New Roman"/>
          <w:color w:val="000000"/>
          <w:sz w:val="28"/>
          <w:szCs w:val="28"/>
        </w:rPr>
        <w:t>.</w:t>
      </w:r>
    </w:p>
    <w:p w:rsidR="00284D14" w:rsidRDefault="00DB0130" w:rsidP="00C91A2D">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Натомість, вважаю, що встановлені </w:t>
      </w:r>
      <w:r w:rsidR="00E06E6B">
        <w:rPr>
          <w:rFonts w:ascii="Times New Roman" w:hAnsi="Times New Roman"/>
          <w:sz w:val="28"/>
          <w:szCs w:val="28"/>
        </w:rPr>
        <w:t xml:space="preserve">Вищою радою правосуддя </w:t>
      </w:r>
      <w:r>
        <w:rPr>
          <w:rFonts w:ascii="Times New Roman" w:hAnsi="Times New Roman"/>
          <w:sz w:val="28"/>
          <w:szCs w:val="28"/>
        </w:rPr>
        <w:t xml:space="preserve">обставини свідчили саме про допущення суддею Волокітіною Н.Б. дій, які слід було кваліфікувати </w:t>
      </w:r>
      <w:r w:rsidR="00001870">
        <w:rPr>
          <w:rFonts w:ascii="Times New Roman" w:hAnsi="Times New Roman"/>
          <w:sz w:val="28"/>
          <w:szCs w:val="28"/>
        </w:rPr>
        <w:t>як такі, що на момент вчинення відповідали поняттю порушення присяги судді, а на цей час – істотному дисциплінарному проступку</w:t>
      </w:r>
      <w:r w:rsidR="0001272B">
        <w:rPr>
          <w:rFonts w:ascii="Times New Roman" w:hAnsi="Times New Roman"/>
          <w:sz w:val="28"/>
          <w:szCs w:val="28"/>
        </w:rPr>
        <w:t xml:space="preserve">. Проте і в цьому випадку Вища рада правосуддя мала, застосувавши </w:t>
      </w:r>
      <w:r w:rsidR="0001272B" w:rsidRPr="001511D1">
        <w:rPr>
          <w:rFonts w:ascii="Times New Roman" w:hAnsi="Times New Roman"/>
          <w:sz w:val="28"/>
          <w:szCs w:val="28"/>
        </w:rPr>
        <w:t>встановлени</w:t>
      </w:r>
      <w:r w:rsidR="0001272B">
        <w:rPr>
          <w:rFonts w:ascii="Times New Roman" w:hAnsi="Times New Roman"/>
          <w:sz w:val="28"/>
          <w:szCs w:val="28"/>
        </w:rPr>
        <w:t>й</w:t>
      </w:r>
      <w:r w:rsidR="0001272B" w:rsidRPr="001511D1">
        <w:rPr>
          <w:rFonts w:ascii="Times New Roman" w:hAnsi="Times New Roman"/>
          <w:sz w:val="28"/>
          <w:szCs w:val="28"/>
        </w:rPr>
        <w:t xml:space="preserve"> частиною одинадцятою стат</w:t>
      </w:r>
      <w:r w:rsidR="0001272B">
        <w:rPr>
          <w:rFonts w:ascii="Times New Roman" w:hAnsi="Times New Roman"/>
          <w:sz w:val="28"/>
          <w:szCs w:val="28"/>
        </w:rPr>
        <w:t>ті 109 Закону № 1402-VIII строк</w:t>
      </w:r>
      <w:r w:rsidR="0001272B" w:rsidRPr="001511D1">
        <w:rPr>
          <w:rFonts w:ascii="Times New Roman" w:hAnsi="Times New Roman"/>
          <w:sz w:val="28"/>
          <w:szCs w:val="28"/>
        </w:rPr>
        <w:t>, в межах як</w:t>
      </w:r>
      <w:r w:rsidR="0001272B">
        <w:rPr>
          <w:rFonts w:ascii="Times New Roman" w:hAnsi="Times New Roman"/>
          <w:sz w:val="28"/>
          <w:szCs w:val="28"/>
        </w:rPr>
        <w:t>ого</w:t>
      </w:r>
      <w:r w:rsidR="0001272B" w:rsidRPr="001511D1">
        <w:rPr>
          <w:rFonts w:ascii="Times New Roman" w:hAnsi="Times New Roman"/>
          <w:sz w:val="28"/>
          <w:szCs w:val="28"/>
        </w:rPr>
        <w:t xml:space="preserve"> може бути застосовано дисциплінарне стягнення до судді</w:t>
      </w:r>
      <w:r w:rsidR="00E54D43">
        <w:rPr>
          <w:rFonts w:ascii="Times New Roman" w:hAnsi="Times New Roman"/>
          <w:sz w:val="28"/>
          <w:szCs w:val="28"/>
        </w:rPr>
        <w:t>, відмовити у притягненні судді Волокітіної Н.Б. до дисциплінарної відповідальності.</w:t>
      </w:r>
    </w:p>
    <w:p w:rsidR="004C60EC" w:rsidRDefault="004C60EC" w:rsidP="009C3593">
      <w:pPr>
        <w:pStyle w:val="a3"/>
        <w:ind w:firstLine="0"/>
        <w:rPr>
          <w:rFonts w:ascii="Times New Roman" w:hAnsi="Times New Roman"/>
          <w:b/>
          <w:sz w:val="28"/>
          <w:szCs w:val="28"/>
        </w:rPr>
      </w:pPr>
    </w:p>
    <w:p w:rsidR="00701C60" w:rsidRDefault="00701C60" w:rsidP="009C3593">
      <w:pPr>
        <w:pStyle w:val="a3"/>
        <w:ind w:firstLine="0"/>
        <w:rPr>
          <w:rFonts w:ascii="Times New Roman" w:hAnsi="Times New Roman"/>
          <w:b/>
          <w:sz w:val="28"/>
          <w:szCs w:val="28"/>
        </w:rPr>
      </w:pPr>
    </w:p>
    <w:p w:rsidR="006F0826" w:rsidRPr="006F0826" w:rsidRDefault="00E217E7" w:rsidP="00701C60">
      <w:pPr>
        <w:pStyle w:val="a3"/>
        <w:ind w:firstLine="0"/>
        <w:rPr>
          <w:rFonts w:ascii="Times New Roman" w:hAnsi="Times New Roman"/>
          <w:b/>
          <w:bCs/>
          <w:sz w:val="28"/>
          <w:szCs w:val="28"/>
        </w:rPr>
      </w:pPr>
      <w:r w:rsidRPr="00BE7D05">
        <w:rPr>
          <w:rFonts w:ascii="Times New Roman" w:hAnsi="Times New Roman"/>
          <w:b/>
          <w:sz w:val="28"/>
          <w:szCs w:val="28"/>
        </w:rPr>
        <w:t>Член Вищої ради правосуддя</w:t>
      </w:r>
      <w:r w:rsidR="006259B8">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t xml:space="preserve">О.В. </w:t>
      </w:r>
      <w:proofErr w:type="spellStart"/>
      <w:r w:rsidR="009C3593">
        <w:rPr>
          <w:rFonts w:ascii="Times New Roman" w:hAnsi="Times New Roman"/>
          <w:b/>
          <w:sz w:val="28"/>
          <w:szCs w:val="28"/>
        </w:rPr>
        <w:t>Маловацький</w:t>
      </w:r>
      <w:proofErr w:type="spellEnd"/>
    </w:p>
    <w:sectPr w:rsidR="006F0826" w:rsidRPr="006F0826" w:rsidSect="00AB461C">
      <w:headerReference w:type="default" r:id="rId7"/>
      <w:pgSz w:w="11906" w:h="16838"/>
      <w:pgMar w:top="1135" w:right="850"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E9C" w:rsidRDefault="00F46E9C" w:rsidP="006259B8">
      <w:pPr>
        <w:spacing w:after="0" w:line="240" w:lineRule="auto"/>
      </w:pPr>
      <w:r>
        <w:separator/>
      </w:r>
    </w:p>
  </w:endnote>
  <w:endnote w:type="continuationSeparator" w:id="0">
    <w:p w:rsidR="00F46E9C" w:rsidRDefault="00F46E9C" w:rsidP="00625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E9C" w:rsidRDefault="00F46E9C" w:rsidP="006259B8">
      <w:pPr>
        <w:spacing w:after="0" w:line="240" w:lineRule="auto"/>
      </w:pPr>
      <w:r>
        <w:separator/>
      </w:r>
    </w:p>
  </w:footnote>
  <w:footnote w:type="continuationSeparator" w:id="0">
    <w:p w:rsidR="00F46E9C" w:rsidRDefault="00F46E9C" w:rsidP="006259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B8" w:rsidRPr="006259B8" w:rsidRDefault="00034969">
    <w:pPr>
      <w:pStyle w:val="a5"/>
      <w:jc w:val="center"/>
      <w:rPr>
        <w:rFonts w:ascii="Times New Roman" w:hAnsi="Times New Roman"/>
        <w:sz w:val="28"/>
        <w:szCs w:val="28"/>
      </w:rPr>
    </w:pPr>
    <w:r w:rsidRPr="006259B8">
      <w:rPr>
        <w:rFonts w:ascii="Times New Roman" w:hAnsi="Times New Roman"/>
        <w:sz w:val="28"/>
        <w:szCs w:val="28"/>
      </w:rPr>
      <w:fldChar w:fldCharType="begin"/>
    </w:r>
    <w:r w:rsidR="006259B8" w:rsidRPr="006259B8">
      <w:rPr>
        <w:rFonts w:ascii="Times New Roman" w:hAnsi="Times New Roman"/>
        <w:sz w:val="28"/>
        <w:szCs w:val="28"/>
      </w:rPr>
      <w:instrText xml:space="preserve"> PAGE   \* MERGEFORMAT </w:instrText>
    </w:r>
    <w:r w:rsidRPr="006259B8">
      <w:rPr>
        <w:rFonts w:ascii="Times New Roman" w:hAnsi="Times New Roman"/>
        <w:sz w:val="28"/>
        <w:szCs w:val="28"/>
      </w:rPr>
      <w:fldChar w:fldCharType="separate"/>
    </w:r>
    <w:r w:rsidR="006039DA">
      <w:rPr>
        <w:rFonts w:ascii="Times New Roman" w:hAnsi="Times New Roman"/>
        <w:noProof/>
        <w:sz w:val="28"/>
        <w:szCs w:val="28"/>
      </w:rPr>
      <w:t>2</w:t>
    </w:r>
    <w:r w:rsidRPr="006259B8">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E217E7"/>
    <w:rsid w:val="00001870"/>
    <w:rsid w:val="000020F0"/>
    <w:rsid w:val="000036B5"/>
    <w:rsid w:val="0000723C"/>
    <w:rsid w:val="0001272B"/>
    <w:rsid w:val="00013104"/>
    <w:rsid w:val="00015B93"/>
    <w:rsid w:val="00016348"/>
    <w:rsid w:val="00017E37"/>
    <w:rsid w:val="000203B8"/>
    <w:rsid w:val="00022793"/>
    <w:rsid w:val="000240B5"/>
    <w:rsid w:val="00032E22"/>
    <w:rsid w:val="00034969"/>
    <w:rsid w:val="00042515"/>
    <w:rsid w:val="00051A16"/>
    <w:rsid w:val="00055D4C"/>
    <w:rsid w:val="00055F9F"/>
    <w:rsid w:val="00056487"/>
    <w:rsid w:val="00062A2A"/>
    <w:rsid w:val="00065186"/>
    <w:rsid w:val="00066385"/>
    <w:rsid w:val="00067BE2"/>
    <w:rsid w:val="00073536"/>
    <w:rsid w:val="000736E5"/>
    <w:rsid w:val="00074CA1"/>
    <w:rsid w:val="0007588F"/>
    <w:rsid w:val="000817AB"/>
    <w:rsid w:val="00083F8B"/>
    <w:rsid w:val="00084A7E"/>
    <w:rsid w:val="000872BF"/>
    <w:rsid w:val="00087423"/>
    <w:rsid w:val="00094D43"/>
    <w:rsid w:val="000B45CF"/>
    <w:rsid w:val="000B4E7F"/>
    <w:rsid w:val="000C5115"/>
    <w:rsid w:val="000D6113"/>
    <w:rsid w:val="000F202D"/>
    <w:rsid w:val="000F454C"/>
    <w:rsid w:val="000F596A"/>
    <w:rsid w:val="00112FE5"/>
    <w:rsid w:val="001141F0"/>
    <w:rsid w:val="00122EB1"/>
    <w:rsid w:val="00124151"/>
    <w:rsid w:val="00124ACB"/>
    <w:rsid w:val="00127C53"/>
    <w:rsid w:val="00132ABD"/>
    <w:rsid w:val="00132FE5"/>
    <w:rsid w:val="00135CA3"/>
    <w:rsid w:val="001434DE"/>
    <w:rsid w:val="00143E99"/>
    <w:rsid w:val="001478DE"/>
    <w:rsid w:val="001511D1"/>
    <w:rsid w:val="001544D3"/>
    <w:rsid w:val="00157D1A"/>
    <w:rsid w:val="00162537"/>
    <w:rsid w:val="00164CDF"/>
    <w:rsid w:val="001656B3"/>
    <w:rsid w:val="001677AA"/>
    <w:rsid w:val="00167970"/>
    <w:rsid w:val="001712CC"/>
    <w:rsid w:val="00171C65"/>
    <w:rsid w:val="001727A3"/>
    <w:rsid w:val="00190AF9"/>
    <w:rsid w:val="001950FF"/>
    <w:rsid w:val="00196C1D"/>
    <w:rsid w:val="0019705A"/>
    <w:rsid w:val="0019724B"/>
    <w:rsid w:val="001A308C"/>
    <w:rsid w:val="001A54CD"/>
    <w:rsid w:val="001A6CE8"/>
    <w:rsid w:val="001A77CB"/>
    <w:rsid w:val="001B7EFA"/>
    <w:rsid w:val="001C2BC0"/>
    <w:rsid w:val="001C3EBE"/>
    <w:rsid w:val="001D4726"/>
    <w:rsid w:val="001D5D74"/>
    <w:rsid w:val="001E5309"/>
    <w:rsid w:val="001E5ACB"/>
    <w:rsid w:val="001E6311"/>
    <w:rsid w:val="001E66A3"/>
    <w:rsid w:val="001F71C0"/>
    <w:rsid w:val="00200037"/>
    <w:rsid w:val="002002DA"/>
    <w:rsid w:val="00200BF9"/>
    <w:rsid w:val="002056E4"/>
    <w:rsid w:val="00205737"/>
    <w:rsid w:val="00205FDC"/>
    <w:rsid w:val="00207E76"/>
    <w:rsid w:val="00213440"/>
    <w:rsid w:val="00221627"/>
    <w:rsid w:val="00225147"/>
    <w:rsid w:val="00225D93"/>
    <w:rsid w:val="00226EAF"/>
    <w:rsid w:val="002306DA"/>
    <w:rsid w:val="00234C46"/>
    <w:rsid w:val="002376EF"/>
    <w:rsid w:val="00241E4E"/>
    <w:rsid w:val="002436F5"/>
    <w:rsid w:val="00244D9C"/>
    <w:rsid w:val="0024667C"/>
    <w:rsid w:val="00252126"/>
    <w:rsid w:val="00263D52"/>
    <w:rsid w:val="002644F5"/>
    <w:rsid w:val="00267584"/>
    <w:rsid w:val="00271111"/>
    <w:rsid w:val="00274EA3"/>
    <w:rsid w:val="00274F92"/>
    <w:rsid w:val="00284D14"/>
    <w:rsid w:val="002904BD"/>
    <w:rsid w:val="00296030"/>
    <w:rsid w:val="002A0BC2"/>
    <w:rsid w:val="002B02B9"/>
    <w:rsid w:val="002B0C1F"/>
    <w:rsid w:val="002B122D"/>
    <w:rsid w:val="002B2464"/>
    <w:rsid w:val="002B4F1E"/>
    <w:rsid w:val="002D44CA"/>
    <w:rsid w:val="002D47B6"/>
    <w:rsid w:val="002E5ADC"/>
    <w:rsid w:val="002F2E48"/>
    <w:rsid w:val="002F5A68"/>
    <w:rsid w:val="00302D7C"/>
    <w:rsid w:val="00313AE4"/>
    <w:rsid w:val="003169AA"/>
    <w:rsid w:val="00317F2B"/>
    <w:rsid w:val="00320BB2"/>
    <w:rsid w:val="00331A6D"/>
    <w:rsid w:val="00351E2B"/>
    <w:rsid w:val="003541E5"/>
    <w:rsid w:val="00361D1A"/>
    <w:rsid w:val="003669A0"/>
    <w:rsid w:val="0037417F"/>
    <w:rsid w:val="003758F7"/>
    <w:rsid w:val="003809C4"/>
    <w:rsid w:val="00381984"/>
    <w:rsid w:val="003843CA"/>
    <w:rsid w:val="0038529D"/>
    <w:rsid w:val="00387698"/>
    <w:rsid w:val="00391678"/>
    <w:rsid w:val="0039279F"/>
    <w:rsid w:val="0039288D"/>
    <w:rsid w:val="00393661"/>
    <w:rsid w:val="003A0843"/>
    <w:rsid w:val="003A3863"/>
    <w:rsid w:val="003A3FC3"/>
    <w:rsid w:val="003A40CF"/>
    <w:rsid w:val="003B53BC"/>
    <w:rsid w:val="003B56B3"/>
    <w:rsid w:val="003B6863"/>
    <w:rsid w:val="003C746F"/>
    <w:rsid w:val="003D51C7"/>
    <w:rsid w:val="003D6D38"/>
    <w:rsid w:val="003D7E1F"/>
    <w:rsid w:val="003F061B"/>
    <w:rsid w:val="00400234"/>
    <w:rsid w:val="00401A0A"/>
    <w:rsid w:val="00402FB0"/>
    <w:rsid w:val="00407AB9"/>
    <w:rsid w:val="004306C3"/>
    <w:rsid w:val="0043655D"/>
    <w:rsid w:val="00436AE6"/>
    <w:rsid w:val="00437C1D"/>
    <w:rsid w:val="004459C9"/>
    <w:rsid w:val="0045347B"/>
    <w:rsid w:val="0046138B"/>
    <w:rsid w:val="00462576"/>
    <w:rsid w:val="00463BE8"/>
    <w:rsid w:val="00486484"/>
    <w:rsid w:val="00490AB9"/>
    <w:rsid w:val="004A0499"/>
    <w:rsid w:val="004A764E"/>
    <w:rsid w:val="004B57C9"/>
    <w:rsid w:val="004C3368"/>
    <w:rsid w:val="004C37F2"/>
    <w:rsid w:val="004C48E6"/>
    <w:rsid w:val="004C598F"/>
    <w:rsid w:val="004C60EC"/>
    <w:rsid w:val="004C77A3"/>
    <w:rsid w:val="004E01D7"/>
    <w:rsid w:val="004E212E"/>
    <w:rsid w:val="004E4F14"/>
    <w:rsid w:val="004F09DC"/>
    <w:rsid w:val="004F4122"/>
    <w:rsid w:val="004F5820"/>
    <w:rsid w:val="004F7EFF"/>
    <w:rsid w:val="00504A7E"/>
    <w:rsid w:val="00513CEB"/>
    <w:rsid w:val="005211EF"/>
    <w:rsid w:val="00531226"/>
    <w:rsid w:val="00533A71"/>
    <w:rsid w:val="00533F71"/>
    <w:rsid w:val="00555643"/>
    <w:rsid w:val="005565F4"/>
    <w:rsid w:val="005606CB"/>
    <w:rsid w:val="00562B7B"/>
    <w:rsid w:val="00563173"/>
    <w:rsid w:val="0056692B"/>
    <w:rsid w:val="005725BC"/>
    <w:rsid w:val="00573179"/>
    <w:rsid w:val="005750D6"/>
    <w:rsid w:val="005834D9"/>
    <w:rsid w:val="00592480"/>
    <w:rsid w:val="005972C3"/>
    <w:rsid w:val="005B3098"/>
    <w:rsid w:val="005B41CC"/>
    <w:rsid w:val="005C2E8B"/>
    <w:rsid w:val="005D3089"/>
    <w:rsid w:val="005D4114"/>
    <w:rsid w:val="005E056F"/>
    <w:rsid w:val="005E4181"/>
    <w:rsid w:val="005E475E"/>
    <w:rsid w:val="005F64DC"/>
    <w:rsid w:val="005F69B3"/>
    <w:rsid w:val="005F77D8"/>
    <w:rsid w:val="00600C87"/>
    <w:rsid w:val="00602F70"/>
    <w:rsid w:val="006039DA"/>
    <w:rsid w:val="00605E71"/>
    <w:rsid w:val="00613D6D"/>
    <w:rsid w:val="00614848"/>
    <w:rsid w:val="00623262"/>
    <w:rsid w:val="006259B8"/>
    <w:rsid w:val="0062780A"/>
    <w:rsid w:val="00641B3B"/>
    <w:rsid w:val="00644367"/>
    <w:rsid w:val="00644777"/>
    <w:rsid w:val="00657ECA"/>
    <w:rsid w:val="00660749"/>
    <w:rsid w:val="00674702"/>
    <w:rsid w:val="00675119"/>
    <w:rsid w:val="00676411"/>
    <w:rsid w:val="006764E3"/>
    <w:rsid w:val="006829A5"/>
    <w:rsid w:val="00694E55"/>
    <w:rsid w:val="006A00D4"/>
    <w:rsid w:val="006A1912"/>
    <w:rsid w:val="006B264F"/>
    <w:rsid w:val="006D4857"/>
    <w:rsid w:val="006D7E28"/>
    <w:rsid w:val="006E2E6D"/>
    <w:rsid w:val="006E482D"/>
    <w:rsid w:val="006E6CEF"/>
    <w:rsid w:val="006F07F5"/>
    <w:rsid w:val="006F0826"/>
    <w:rsid w:val="006F7D65"/>
    <w:rsid w:val="00701C60"/>
    <w:rsid w:val="007031AD"/>
    <w:rsid w:val="00723227"/>
    <w:rsid w:val="00723527"/>
    <w:rsid w:val="007417D7"/>
    <w:rsid w:val="007423E4"/>
    <w:rsid w:val="00753168"/>
    <w:rsid w:val="00755E6D"/>
    <w:rsid w:val="00762358"/>
    <w:rsid w:val="00764D2D"/>
    <w:rsid w:val="00773F2E"/>
    <w:rsid w:val="0077577E"/>
    <w:rsid w:val="00775824"/>
    <w:rsid w:val="00777D44"/>
    <w:rsid w:val="007935F2"/>
    <w:rsid w:val="007A3981"/>
    <w:rsid w:val="007A3A52"/>
    <w:rsid w:val="007A6107"/>
    <w:rsid w:val="007A6FED"/>
    <w:rsid w:val="007B338F"/>
    <w:rsid w:val="007C1571"/>
    <w:rsid w:val="007C4896"/>
    <w:rsid w:val="007C758A"/>
    <w:rsid w:val="007D3BF8"/>
    <w:rsid w:val="007D5B5C"/>
    <w:rsid w:val="007D7807"/>
    <w:rsid w:val="007F5244"/>
    <w:rsid w:val="007F693A"/>
    <w:rsid w:val="0080387E"/>
    <w:rsid w:val="0081024B"/>
    <w:rsid w:val="008149B3"/>
    <w:rsid w:val="00814A5B"/>
    <w:rsid w:val="00814CB5"/>
    <w:rsid w:val="0081746E"/>
    <w:rsid w:val="00821CB4"/>
    <w:rsid w:val="00823EC8"/>
    <w:rsid w:val="008251A3"/>
    <w:rsid w:val="00832062"/>
    <w:rsid w:val="00833E60"/>
    <w:rsid w:val="00841240"/>
    <w:rsid w:val="0084343F"/>
    <w:rsid w:val="00843754"/>
    <w:rsid w:val="00846FF6"/>
    <w:rsid w:val="00856DD4"/>
    <w:rsid w:val="00861489"/>
    <w:rsid w:val="00863D8C"/>
    <w:rsid w:val="00870174"/>
    <w:rsid w:val="00873D8C"/>
    <w:rsid w:val="00876B5E"/>
    <w:rsid w:val="00876FA8"/>
    <w:rsid w:val="008814DF"/>
    <w:rsid w:val="00883604"/>
    <w:rsid w:val="00884172"/>
    <w:rsid w:val="00885B61"/>
    <w:rsid w:val="008879AB"/>
    <w:rsid w:val="00890234"/>
    <w:rsid w:val="0089099C"/>
    <w:rsid w:val="00890FE1"/>
    <w:rsid w:val="00891975"/>
    <w:rsid w:val="00893497"/>
    <w:rsid w:val="0089436F"/>
    <w:rsid w:val="008A29FE"/>
    <w:rsid w:val="008A2FCD"/>
    <w:rsid w:val="008A3406"/>
    <w:rsid w:val="008A51FA"/>
    <w:rsid w:val="008A62E8"/>
    <w:rsid w:val="008B0653"/>
    <w:rsid w:val="008C41F3"/>
    <w:rsid w:val="008C68CE"/>
    <w:rsid w:val="008C7E0E"/>
    <w:rsid w:val="008D2001"/>
    <w:rsid w:val="008E1603"/>
    <w:rsid w:val="008E556A"/>
    <w:rsid w:val="008E7DBC"/>
    <w:rsid w:val="008F2967"/>
    <w:rsid w:val="008F3616"/>
    <w:rsid w:val="00904C97"/>
    <w:rsid w:val="009111BC"/>
    <w:rsid w:val="009147AD"/>
    <w:rsid w:val="00920E25"/>
    <w:rsid w:val="00926703"/>
    <w:rsid w:val="00930EF4"/>
    <w:rsid w:val="009371FC"/>
    <w:rsid w:val="00945AD4"/>
    <w:rsid w:val="009606EA"/>
    <w:rsid w:val="00963453"/>
    <w:rsid w:val="00977776"/>
    <w:rsid w:val="0098066D"/>
    <w:rsid w:val="00984414"/>
    <w:rsid w:val="00986065"/>
    <w:rsid w:val="009977DF"/>
    <w:rsid w:val="009A4665"/>
    <w:rsid w:val="009A4A87"/>
    <w:rsid w:val="009B03A0"/>
    <w:rsid w:val="009B2D5A"/>
    <w:rsid w:val="009B2FF0"/>
    <w:rsid w:val="009B336A"/>
    <w:rsid w:val="009B63A2"/>
    <w:rsid w:val="009B6451"/>
    <w:rsid w:val="009B7938"/>
    <w:rsid w:val="009C264A"/>
    <w:rsid w:val="009C3593"/>
    <w:rsid w:val="009E79C1"/>
    <w:rsid w:val="009F1C15"/>
    <w:rsid w:val="009F4CBC"/>
    <w:rsid w:val="009F5AAF"/>
    <w:rsid w:val="009F62E1"/>
    <w:rsid w:val="009F647F"/>
    <w:rsid w:val="009F7F76"/>
    <w:rsid w:val="00A00132"/>
    <w:rsid w:val="00A02DF8"/>
    <w:rsid w:val="00A055D9"/>
    <w:rsid w:val="00A06FD2"/>
    <w:rsid w:val="00A07F87"/>
    <w:rsid w:val="00A20D11"/>
    <w:rsid w:val="00A23BEC"/>
    <w:rsid w:val="00A34C93"/>
    <w:rsid w:val="00A355B0"/>
    <w:rsid w:val="00A42CCE"/>
    <w:rsid w:val="00A43171"/>
    <w:rsid w:val="00A43F7D"/>
    <w:rsid w:val="00A52587"/>
    <w:rsid w:val="00A52CE0"/>
    <w:rsid w:val="00A63D95"/>
    <w:rsid w:val="00A8567D"/>
    <w:rsid w:val="00A91BEB"/>
    <w:rsid w:val="00AA3793"/>
    <w:rsid w:val="00AB02D3"/>
    <w:rsid w:val="00AB355D"/>
    <w:rsid w:val="00AB461C"/>
    <w:rsid w:val="00AB6C97"/>
    <w:rsid w:val="00AB7FAA"/>
    <w:rsid w:val="00AC19C7"/>
    <w:rsid w:val="00AC59B6"/>
    <w:rsid w:val="00AC659B"/>
    <w:rsid w:val="00AC66CE"/>
    <w:rsid w:val="00AD2576"/>
    <w:rsid w:val="00AD4A11"/>
    <w:rsid w:val="00AF1C66"/>
    <w:rsid w:val="00AF4DD8"/>
    <w:rsid w:val="00B033E2"/>
    <w:rsid w:val="00B03C99"/>
    <w:rsid w:val="00B1192E"/>
    <w:rsid w:val="00B12D2B"/>
    <w:rsid w:val="00B17483"/>
    <w:rsid w:val="00B175FE"/>
    <w:rsid w:val="00B178A8"/>
    <w:rsid w:val="00B270AE"/>
    <w:rsid w:val="00B36EC2"/>
    <w:rsid w:val="00B40E27"/>
    <w:rsid w:val="00B412E4"/>
    <w:rsid w:val="00B477BA"/>
    <w:rsid w:val="00B543B9"/>
    <w:rsid w:val="00B56F3E"/>
    <w:rsid w:val="00B60A2B"/>
    <w:rsid w:val="00B60B30"/>
    <w:rsid w:val="00B611EE"/>
    <w:rsid w:val="00B61C77"/>
    <w:rsid w:val="00B72347"/>
    <w:rsid w:val="00B85048"/>
    <w:rsid w:val="00B94376"/>
    <w:rsid w:val="00B96DCE"/>
    <w:rsid w:val="00BA3CFC"/>
    <w:rsid w:val="00BA7DF6"/>
    <w:rsid w:val="00BB5974"/>
    <w:rsid w:val="00BB5A08"/>
    <w:rsid w:val="00BB5CD3"/>
    <w:rsid w:val="00BB6731"/>
    <w:rsid w:val="00BB68BE"/>
    <w:rsid w:val="00BC00D9"/>
    <w:rsid w:val="00BC22C1"/>
    <w:rsid w:val="00BC7210"/>
    <w:rsid w:val="00BC79FB"/>
    <w:rsid w:val="00BD007F"/>
    <w:rsid w:val="00BD1E73"/>
    <w:rsid w:val="00BD305C"/>
    <w:rsid w:val="00BD4EAA"/>
    <w:rsid w:val="00BE103A"/>
    <w:rsid w:val="00BE3C8F"/>
    <w:rsid w:val="00BE7B6D"/>
    <w:rsid w:val="00BE7D05"/>
    <w:rsid w:val="00C002D2"/>
    <w:rsid w:val="00C00DB2"/>
    <w:rsid w:val="00C129C2"/>
    <w:rsid w:val="00C1395C"/>
    <w:rsid w:val="00C15E32"/>
    <w:rsid w:val="00C17E3D"/>
    <w:rsid w:val="00C2170A"/>
    <w:rsid w:val="00C22D8F"/>
    <w:rsid w:val="00C2751C"/>
    <w:rsid w:val="00C33237"/>
    <w:rsid w:val="00C3665C"/>
    <w:rsid w:val="00C44A44"/>
    <w:rsid w:val="00C4606B"/>
    <w:rsid w:val="00C50378"/>
    <w:rsid w:val="00C52BD2"/>
    <w:rsid w:val="00C53C21"/>
    <w:rsid w:val="00C65A34"/>
    <w:rsid w:val="00C65ACC"/>
    <w:rsid w:val="00C67857"/>
    <w:rsid w:val="00C72D8A"/>
    <w:rsid w:val="00C84009"/>
    <w:rsid w:val="00C851C8"/>
    <w:rsid w:val="00C87554"/>
    <w:rsid w:val="00C917A0"/>
    <w:rsid w:val="00C91A2D"/>
    <w:rsid w:val="00CA7D90"/>
    <w:rsid w:val="00CB0F90"/>
    <w:rsid w:val="00CB31D0"/>
    <w:rsid w:val="00CC6401"/>
    <w:rsid w:val="00CD0D6F"/>
    <w:rsid w:val="00CD460D"/>
    <w:rsid w:val="00CD56C8"/>
    <w:rsid w:val="00CD5701"/>
    <w:rsid w:val="00CD57DF"/>
    <w:rsid w:val="00CD5E59"/>
    <w:rsid w:val="00CE3637"/>
    <w:rsid w:val="00CE49E8"/>
    <w:rsid w:val="00CE4D53"/>
    <w:rsid w:val="00CF5957"/>
    <w:rsid w:val="00D00ABD"/>
    <w:rsid w:val="00D00BB3"/>
    <w:rsid w:val="00D02C1E"/>
    <w:rsid w:val="00D27044"/>
    <w:rsid w:val="00D36316"/>
    <w:rsid w:val="00D376C4"/>
    <w:rsid w:val="00D427A0"/>
    <w:rsid w:val="00D433AC"/>
    <w:rsid w:val="00D50358"/>
    <w:rsid w:val="00D638C8"/>
    <w:rsid w:val="00D65D96"/>
    <w:rsid w:val="00D673C7"/>
    <w:rsid w:val="00D72A9A"/>
    <w:rsid w:val="00D74269"/>
    <w:rsid w:val="00D81F1B"/>
    <w:rsid w:val="00D87373"/>
    <w:rsid w:val="00D94216"/>
    <w:rsid w:val="00D944E1"/>
    <w:rsid w:val="00DA2960"/>
    <w:rsid w:val="00DA4132"/>
    <w:rsid w:val="00DA7B0B"/>
    <w:rsid w:val="00DB0130"/>
    <w:rsid w:val="00DB5AB5"/>
    <w:rsid w:val="00DB6622"/>
    <w:rsid w:val="00DB737A"/>
    <w:rsid w:val="00DC659C"/>
    <w:rsid w:val="00DD2A4D"/>
    <w:rsid w:val="00DD6124"/>
    <w:rsid w:val="00DE3C9C"/>
    <w:rsid w:val="00DF0B18"/>
    <w:rsid w:val="00DF11BB"/>
    <w:rsid w:val="00DF242A"/>
    <w:rsid w:val="00E06E6B"/>
    <w:rsid w:val="00E07F87"/>
    <w:rsid w:val="00E11463"/>
    <w:rsid w:val="00E14214"/>
    <w:rsid w:val="00E17097"/>
    <w:rsid w:val="00E217E7"/>
    <w:rsid w:val="00E22922"/>
    <w:rsid w:val="00E24C7D"/>
    <w:rsid w:val="00E27F98"/>
    <w:rsid w:val="00E32FD6"/>
    <w:rsid w:val="00E3746C"/>
    <w:rsid w:val="00E402A8"/>
    <w:rsid w:val="00E52AB3"/>
    <w:rsid w:val="00E54D43"/>
    <w:rsid w:val="00E62806"/>
    <w:rsid w:val="00E8154C"/>
    <w:rsid w:val="00E82B51"/>
    <w:rsid w:val="00E85731"/>
    <w:rsid w:val="00E932EF"/>
    <w:rsid w:val="00E94BF0"/>
    <w:rsid w:val="00E96F3C"/>
    <w:rsid w:val="00EA13C3"/>
    <w:rsid w:val="00EA51B0"/>
    <w:rsid w:val="00EB0267"/>
    <w:rsid w:val="00EB072A"/>
    <w:rsid w:val="00EB08CF"/>
    <w:rsid w:val="00EB62CD"/>
    <w:rsid w:val="00EC5DC7"/>
    <w:rsid w:val="00ED3409"/>
    <w:rsid w:val="00ED6BBE"/>
    <w:rsid w:val="00EF0608"/>
    <w:rsid w:val="00EF0617"/>
    <w:rsid w:val="00EF0D5C"/>
    <w:rsid w:val="00EF3EB8"/>
    <w:rsid w:val="00F04E7A"/>
    <w:rsid w:val="00F06801"/>
    <w:rsid w:val="00F108E2"/>
    <w:rsid w:val="00F1260C"/>
    <w:rsid w:val="00F157CD"/>
    <w:rsid w:val="00F30DFC"/>
    <w:rsid w:val="00F35728"/>
    <w:rsid w:val="00F37316"/>
    <w:rsid w:val="00F408F6"/>
    <w:rsid w:val="00F40943"/>
    <w:rsid w:val="00F41090"/>
    <w:rsid w:val="00F417AD"/>
    <w:rsid w:val="00F43445"/>
    <w:rsid w:val="00F445BF"/>
    <w:rsid w:val="00F44DCD"/>
    <w:rsid w:val="00F46E9C"/>
    <w:rsid w:val="00F562C8"/>
    <w:rsid w:val="00F63673"/>
    <w:rsid w:val="00F646A8"/>
    <w:rsid w:val="00F708E1"/>
    <w:rsid w:val="00F754C2"/>
    <w:rsid w:val="00F76D1C"/>
    <w:rsid w:val="00F827B1"/>
    <w:rsid w:val="00F8655A"/>
    <w:rsid w:val="00F8697C"/>
    <w:rsid w:val="00F97292"/>
    <w:rsid w:val="00FA6BEB"/>
    <w:rsid w:val="00FB1165"/>
    <w:rsid w:val="00FC0951"/>
    <w:rsid w:val="00FC403C"/>
    <w:rsid w:val="00FC63AD"/>
    <w:rsid w:val="00FC7A04"/>
    <w:rsid w:val="00FD0B2F"/>
    <w:rsid w:val="00FD3949"/>
    <w:rsid w:val="00FD3D47"/>
    <w:rsid w:val="00FD66CF"/>
    <w:rsid w:val="00FF132D"/>
    <w:rsid w:val="00FF719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7E7"/>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17E7"/>
    <w:pPr>
      <w:ind w:firstLine="709"/>
      <w:jc w:val="both"/>
    </w:pPr>
    <w:rPr>
      <w:rFonts w:ascii="Calibri" w:hAnsi="Calibri"/>
      <w:sz w:val="22"/>
      <w:szCs w:val="22"/>
      <w:lang w:eastAsia="en-US"/>
    </w:rPr>
  </w:style>
  <w:style w:type="character" w:customStyle="1" w:styleId="4">
    <w:name w:val="Заголовок №4_"/>
    <w:basedOn w:val="a0"/>
    <w:link w:val="40"/>
    <w:locked/>
    <w:rsid w:val="00E217E7"/>
    <w:rPr>
      <w:rFonts w:eastAsia="Times New Roman"/>
      <w:spacing w:val="20"/>
      <w:sz w:val="26"/>
      <w:szCs w:val="26"/>
      <w:shd w:val="clear" w:color="auto" w:fill="FFFFFF"/>
    </w:rPr>
  </w:style>
  <w:style w:type="paragraph" w:customStyle="1" w:styleId="40">
    <w:name w:val="Заголовок №4"/>
    <w:basedOn w:val="a"/>
    <w:link w:val="4"/>
    <w:rsid w:val="00E217E7"/>
    <w:pPr>
      <w:widowControl w:val="0"/>
      <w:shd w:val="clear" w:color="auto" w:fill="FFFFFF"/>
      <w:spacing w:after="60" w:line="0" w:lineRule="atLeast"/>
      <w:outlineLvl w:val="3"/>
    </w:pPr>
    <w:rPr>
      <w:rFonts w:ascii="Times New Roman" w:eastAsia="Times New Roman" w:hAnsi="Times New Roman"/>
      <w:spacing w:val="20"/>
      <w:sz w:val="26"/>
      <w:szCs w:val="26"/>
    </w:rPr>
  </w:style>
  <w:style w:type="paragraph" w:customStyle="1" w:styleId="a4">
    <w:name w:val="Базовый"/>
    <w:uiPriority w:val="99"/>
    <w:rsid w:val="00E217E7"/>
    <w:pPr>
      <w:tabs>
        <w:tab w:val="left" w:pos="709"/>
      </w:tabs>
      <w:suppressAutoHyphens/>
      <w:spacing w:after="200" w:line="276" w:lineRule="atLeast"/>
    </w:pPr>
    <w:rPr>
      <w:rFonts w:ascii="Calibri" w:eastAsia="Times New Roman" w:hAnsi="Calibri"/>
      <w:color w:val="00000A"/>
      <w:sz w:val="22"/>
      <w:szCs w:val="22"/>
      <w:lang w:eastAsia="en-US"/>
    </w:rPr>
  </w:style>
  <w:style w:type="paragraph" w:styleId="a5">
    <w:name w:val="header"/>
    <w:basedOn w:val="a"/>
    <w:link w:val="a6"/>
    <w:uiPriority w:val="99"/>
    <w:unhideWhenUsed/>
    <w:rsid w:val="006259B8"/>
    <w:pPr>
      <w:tabs>
        <w:tab w:val="center" w:pos="4819"/>
        <w:tab w:val="right" w:pos="9639"/>
      </w:tabs>
    </w:pPr>
  </w:style>
  <w:style w:type="character" w:customStyle="1" w:styleId="a6">
    <w:name w:val="Верхний колонтитул Знак"/>
    <w:basedOn w:val="a0"/>
    <w:link w:val="a5"/>
    <w:uiPriority w:val="99"/>
    <w:rsid w:val="006259B8"/>
    <w:rPr>
      <w:rFonts w:ascii="Calibri" w:hAnsi="Calibri"/>
      <w:sz w:val="22"/>
      <w:szCs w:val="22"/>
      <w:lang w:eastAsia="en-US"/>
    </w:rPr>
  </w:style>
  <w:style w:type="paragraph" w:styleId="a7">
    <w:name w:val="footer"/>
    <w:basedOn w:val="a"/>
    <w:link w:val="a8"/>
    <w:uiPriority w:val="99"/>
    <w:semiHidden/>
    <w:unhideWhenUsed/>
    <w:rsid w:val="006259B8"/>
    <w:pPr>
      <w:tabs>
        <w:tab w:val="center" w:pos="4819"/>
        <w:tab w:val="right" w:pos="9639"/>
      </w:tabs>
    </w:pPr>
  </w:style>
  <w:style w:type="character" w:customStyle="1" w:styleId="a8">
    <w:name w:val="Нижний колонтитул Знак"/>
    <w:basedOn w:val="a0"/>
    <w:link w:val="a7"/>
    <w:uiPriority w:val="99"/>
    <w:semiHidden/>
    <w:rsid w:val="006259B8"/>
    <w:rPr>
      <w:rFonts w:ascii="Calibri" w:hAnsi="Calibri"/>
      <w:sz w:val="22"/>
      <w:szCs w:val="22"/>
      <w:lang w:eastAsia="en-US"/>
    </w:rPr>
  </w:style>
  <w:style w:type="character" w:customStyle="1" w:styleId="FontStyle14">
    <w:name w:val="Font Style14"/>
    <w:basedOn w:val="a0"/>
    <w:uiPriority w:val="99"/>
    <w:rsid w:val="00B03C99"/>
    <w:rPr>
      <w:rFonts w:ascii="Times New Roman" w:hAnsi="Times New Roman" w:cs="Times New Roman"/>
      <w:sz w:val="26"/>
      <w:szCs w:val="26"/>
    </w:rPr>
  </w:style>
  <w:style w:type="paragraph" w:customStyle="1" w:styleId="41">
    <w:name w:val="Основний текст4"/>
    <w:basedOn w:val="a"/>
    <w:rsid w:val="00401A0A"/>
    <w:pPr>
      <w:widowControl w:val="0"/>
      <w:shd w:val="clear" w:color="auto" w:fill="FFFFFF"/>
      <w:spacing w:after="600" w:line="270" w:lineRule="exact"/>
    </w:pPr>
    <w:rPr>
      <w:rFonts w:ascii="Times New Roman" w:eastAsia="Times New Roman" w:hAnsi="Times New Roman"/>
      <w:color w:val="000000"/>
      <w:lang w:eastAsia="uk-UA" w:bidi="uk-UA"/>
    </w:rPr>
  </w:style>
  <w:style w:type="paragraph" w:customStyle="1" w:styleId="rvps2">
    <w:name w:val="rvps2"/>
    <w:basedOn w:val="a"/>
    <w:rsid w:val="005F77D8"/>
    <w:pPr>
      <w:spacing w:before="100" w:beforeAutospacing="1" w:after="100" w:afterAutospacing="1" w:line="240" w:lineRule="auto"/>
    </w:pPr>
    <w:rPr>
      <w:rFonts w:ascii="Times New Roman" w:eastAsia="Times New Roman" w:hAnsi="Times New Roman"/>
      <w:sz w:val="24"/>
      <w:szCs w:val="24"/>
      <w:lang w:eastAsia="uk-UA"/>
    </w:rPr>
  </w:style>
  <w:style w:type="paragraph" w:styleId="a9">
    <w:name w:val="Balloon Text"/>
    <w:basedOn w:val="a"/>
    <w:link w:val="aa"/>
    <w:uiPriority w:val="99"/>
    <w:semiHidden/>
    <w:unhideWhenUsed/>
    <w:rsid w:val="0064436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4367"/>
    <w:rPr>
      <w:rFonts w:ascii="Tahoma" w:hAnsi="Tahoma" w:cs="Tahoma"/>
      <w:sz w:val="16"/>
      <w:szCs w:val="16"/>
      <w:lang w:eastAsia="en-US"/>
    </w:rPr>
  </w:style>
  <w:style w:type="character" w:styleId="ab">
    <w:name w:val="Hyperlink"/>
    <w:basedOn w:val="a0"/>
    <w:uiPriority w:val="99"/>
    <w:unhideWhenUsed/>
    <w:rsid w:val="00C917A0"/>
    <w:rPr>
      <w:color w:val="0000FF"/>
      <w:u w:val="single"/>
    </w:rPr>
  </w:style>
  <w:style w:type="character" w:customStyle="1" w:styleId="rvts0">
    <w:name w:val="rvts0"/>
    <w:basedOn w:val="a0"/>
    <w:rsid w:val="0089099C"/>
  </w:style>
  <w:style w:type="character" w:customStyle="1" w:styleId="rvts44">
    <w:name w:val="rvts44"/>
    <w:basedOn w:val="a0"/>
    <w:rsid w:val="00BD305C"/>
  </w:style>
  <w:style w:type="character" w:customStyle="1" w:styleId="WW8Num1z0">
    <w:name w:val="WW8Num1z0"/>
    <w:rsid w:val="0045347B"/>
    <w:rPr>
      <w:rFonts w:ascii="Symbol" w:hAnsi="Symbol" w:cs="Symbol"/>
      <w:color w:val="000000"/>
      <w:sz w:val="22"/>
      <w:szCs w:val="22"/>
    </w:rPr>
  </w:style>
  <w:style w:type="character" w:customStyle="1" w:styleId="sb8d990e2">
    <w:name w:val="sb8d990e2"/>
    <w:basedOn w:val="a0"/>
    <w:rsid w:val="0045347B"/>
  </w:style>
  <w:style w:type="character" w:styleId="ac">
    <w:name w:val="footnote reference"/>
    <w:aliases w:val="Footnotes refss"/>
    <w:rsid w:val="0045347B"/>
    <w:rPr>
      <w:vertAlign w:val="superscript"/>
    </w:rPr>
  </w:style>
  <w:style w:type="paragraph" w:styleId="ad">
    <w:name w:val="List Paragraph"/>
    <w:basedOn w:val="a"/>
    <w:uiPriority w:val="34"/>
    <w:qFormat/>
    <w:rsid w:val="0045347B"/>
    <w:pPr>
      <w:suppressAutoHyphens/>
      <w:spacing w:before="120" w:after="0" w:line="240" w:lineRule="auto"/>
      <w:ind w:left="720"/>
      <w:contextualSpacing/>
    </w:pPr>
    <w:rPr>
      <w:rFonts w:ascii="Times New Roman" w:eastAsia="Times New Roman" w:hAnsi="Times New Roman"/>
      <w:sz w:val="20"/>
      <w:szCs w:val="24"/>
      <w:lang w:val="en-GB" w:eastAsia="zh-CN"/>
    </w:rPr>
  </w:style>
  <w:style w:type="paragraph" w:customStyle="1" w:styleId="s30eec3f8">
    <w:name w:val="s30eec3f8"/>
    <w:basedOn w:val="a"/>
    <w:rsid w:val="0045347B"/>
    <w:pPr>
      <w:suppressAutoHyphens/>
      <w:spacing w:before="280" w:after="280" w:line="240" w:lineRule="auto"/>
    </w:pPr>
    <w:rPr>
      <w:rFonts w:ascii="Times New Roman" w:eastAsia="Times New Roman" w:hAnsi="Times New Roman"/>
      <w:sz w:val="24"/>
      <w:szCs w:val="24"/>
      <w:lang w:val="fr-FR" w:eastAsia="zh-CN"/>
    </w:rPr>
  </w:style>
  <w:style w:type="character" w:customStyle="1" w:styleId="rvts9">
    <w:name w:val="rvts9"/>
    <w:basedOn w:val="a0"/>
    <w:rsid w:val="00613D6D"/>
  </w:style>
  <w:style w:type="character" w:customStyle="1" w:styleId="sfbbfee58">
    <w:name w:val="sfbbfee58"/>
    <w:basedOn w:val="a0"/>
    <w:rsid w:val="007D7807"/>
  </w:style>
  <w:style w:type="character" w:customStyle="1" w:styleId="s4f807e35">
    <w:name w:val="s4f807e35"/>
    <w:basedOn w:val="a0"/>
    <w:rsid w:val="007D7807"/>
  </w:style>
  <w:style w:type="paragraph" w:customStyle="1" w:styleId="s32b251d">
    <w:name w:val="s32b251d"/>
    <w:basedOn w:val="a"/>
    <w:rsid w:val="007D7807"/>
    <w:pPr>
      <w:suppressAutoHyphens/>
      <w:spacing w:before="280" w:after="280" w:line="240" w:lineRule="auto"/>
    </w:pPr>
    <w:rPr>
      <w:rFonts w:ascii="Times New Roman" w:eastAsia="Times New Roman" w:hAnsi="Times New Roman"/>
      <w:sz w:val="24"/>
      <w:szCs w:val="24"/>
      <w:lang w:val="en-GB" w:eastAsia="zh-CN"/>
    </w:rPr>
  </w:style>
  <w:style w:type="character" w:styleId="ae">
    <w:name w:val="FollowedHyperlink"/>
    <w:basedOn w:val="a0"/>
    <w:uiPriority w:val="99"/>
    <w:semiHidden/>
    <w:unhideWhenUsed/>
    <w:rsid w:val="007C1571"/>
    <w:rPr>
      <w:color w:val="800080" w:themeColor="followedHyperlink"/>
      <w:u w:val="single"/>
    </w:rPr>
  </w:style>
  <w:style w:type="character" w:customStyle="1" w:styleId="FontStyle20">
    <w:name w:val="Font Style20"/>
    <w:basedOn w:val="a0"/>
    <w:uiPriority w:val="99"/>
    <w:rsid w:val="009F647F"/>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99703633">
      <w:bodyDiv w:val="1"/>
      <w:marLeft w:val="0"/>
      <w:marRight w:val="0"/>
      <w:marTop w:val="0"/>
      <w:marBottom w:val="0"/>
      <w:divBdr>
        <w:top w:val="none" w:sz="0" w:space="0" w:color="auto"/>
        <w:left w:val="none" w:sz="0" w:space="0" w:color="auto"/>
        <w:bottom w:val="none" w:sz="0" w:space="0" w:color="auto"/>
        <w:right w:val="none" w:sz="0" w:space="0" w:color="auto"/>
      </w:divBdr>
      <w:divsChild>
        <w:div w:id="101848486">
          <w:marLeft w:val="0"/>
          <w:marRight w:val="0"/>
          <w:marTop w:val="0"/>
          <w:marBottom w:val="0"/>
          <w:divBdr>
            <w:top w:val="none" w:sz="0" w:space="0" w:color="auto"/>
            <w:left w:val="none" w:sz="0" w:space="0" w:color="auto"/>
            <w:bottom w:val="none" w:sz="0" w:space="0" w:color="auto"/>
            <w:right w:val="none" w:sz="0" w:space="0" w:color="auto"/>
          </w:divBdr>
          <w:divsChild>
            <w:div w:id="8654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826867">
      <w:bodyDiv w:val="1"/>
      <w:marLeft w:val="0"/>
      <w:marRight w:val="0"/>
      <w:marTop w:val="0"/>
      <w:marBottom w:val="0"/>
      <w:divBdr>
        <w:top w:val="none" w:sz="0" w:space="0" w:color="auto"/>
        <w:left w:val="none" w:sz="0" w:space="0" w:color="auto"/>
        <w:bottom w:val="none" w:sz="0" w:space="0" w:color="auto"/>
        <w:right w:val="none" w:sz="0" w:space="0" w:color="auto"/>
      </w:divBdr>
    </w:div>
    <w:div w:id="177898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12C58-BD1D-45A9-8DD8-A979511E2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5530</Words>
  <Characters>3153</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(VRU-OLD0391 - n.annyuk)</dc:creator>
  <cp:lastModifiedBy>Віра Плакса (VRU-MONO0228 - v.plaksa)</cp:lastModifiedBy>
  <cp:revision>7</cp:revision>
  <cp:lastPrinted>2019-03-13T09:03:00Z</cp:lastPrinted>
  <dcterms:created xsi:type="dcterms:W3CDTF">2020-06-11T14:09:00Z</dcterms:created>
  <dcterms:modified xsi:type="dcterms:W3CDTF">2020-06-18T15:15:00Z</dcterms:modified>
</cp:coreProperties>
</file>